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24665" w14:textId="77777777" w:rsidR="00D05355" w:rsidRPr="008E5CF9" w:rsidRDefault="00313004" w:rsidP="0067168E">
      <w:pPr>
        <w:pStyle w:val="CM6"/>
        <w:spacing w:after="227" w:line="226" w:lineRule="atLeast"/>
        <w:ind w:left="1440" w:firstLine="720"/>
        <w:rPr>
          <w:rFonts w:ascii="inherit" w:hAnsi="inherit"/>
          <w:b/>
          <w:bCs/>
          <w:sz w:val="26"/>
          <w:szCs w:val="28"/>
          <w:u w:val="single"/>
        </w:rPr>
      </w:pPr>
      <w:r w:rsidRPr="008E5CF9">
        <w:rPr>
          <w:rFonts w:ascii="inherit" w:hAnsi="inherit"/>
          <w:b/>
          <w:bCs/>
          <w:sz w:val="26"/>
          <w:szCs w:val="28"/>
          <w:u w:val="single"/>
        </w:rPr>
        <w:t xml:space="preserve">DERMAL FILLER CONSENT </w:t>
      </w:r>
    </w:p>
    <w:p w14:paraId="3A833CE6" w14:textId="40272AAA" w:rsidR="00D05355" w:rsidRDefault="00313004">
      <w:pPr>
        <w:pStyle w:val="CM6"/>
        <w:spacing w:after="227" w:line="226" w:lineRule="atLeast"/>
        <w:rPr>
          <w:rFonts w:ascii="inherit" w:hAnsi="inherit"/>
          <w:sz w:val="20"/>
          <w:szCs w:val="20"/>
        </w:rPr>
      </w:pPr>
      <w:r w:rsidRPr="00313004">
        <w:rPr>
          <w:rFonts w:ascii="inherit" w:hAnsi="inherit"/>
          <w:sz w:val="20"/>
          <w:szCs w:val="20"/>
        </w:rPr>
        <w:t>Dermal Fillers (</w:t>
      </w:r>
      <w:proofErr w:type="spellStart"/>
      <w:r w:rsidR="0050328A" w:rsidRPr="00313004">
        <w:rPr>
          <w:rFonts w:ascii="inherit" w:hAnsi="inherit"/>
          <w:sz w:val="20"/>
          <w:szCs w:val="20"/>
        </w:rPr>
        <w:t>Belotero</w:t>
      </w:r>
      <w:proofErr w:type="spellEnd"/>
      <w:r w:rsidR="0050328A" w:rsidRPr="00313004">
        <w:rPr>
          <w:rFonts w:ascii="inherit" w:hAnsi="inherit"/>
          <w:sz w:val="20"/>
          <w:szCs w:val="20"/>
        </w:rPr>
        <w:t xml:space="preserve">, </w:t>
      </w:r>
      <w:proofErr w:type="spellStart"/>
      <w:r w:rsidR="0050328A" w:rsidRPr="00313004">
        <w:rPr>
          <w:rFonts w:ascii="inherit" w:hAnsi="inherit"/>
          <w:sz w:val="20"/>
          <w:szCs w:val="20"/>
        </w:rPr>
        <w:t>Juvederm</w:t>
      </w:r>
      <w:proofErr w:type="spellEnd"/>
      <w:r w:rsidR="0050328A">
        <w:rPr>
          <w:rFonts w:ascii="inherit" w:hAnsi="inherit"/>
          <w:sz w:val="20"/>
          <w:szCs w:val="20"/>
        </w:rPr>
        <w:t xml:space="preserve">, </w:t>
      </w:r>
      <w:proofErr w:type="spellStart"/>
      <w:r w:rsidRPr="00313004">
        <w:rPr>
          <w:rFonts w:ascii="inherit" w:hAnsi="inherit"/>
          <w:sz w:val="20"/>
          <w:szCs w:val="20"/>
        </w:rPr>
        <w:t>Revanesse</w:t>
      </w:r>
      <w:proofErr w:type="spellEnd"/>
      <w:r w:rsidRPr="00313004">
        <w:rPr>
          <w:rFonts w:ascii="inherit" w:hAnsi="inherit"/>
          <w:sz w:val="20"/>
          <w:szCs w:val="20"/>
        </w:rPr>
        <w:t xml:space="preserve">, </w:t>
      </w:r>
      <w:proofErr w:type="spellStart"/>
      <w:r w:rsidRPr="00313004">
        <w:rPr>
          <w:rFonts w:ascii="inherit" w:hAnsi="inherit"/>
          <w:sz w:val="20"/>
          <w:szCs w:val="20"/>
        </w:rPr>
        <w:t>Radiesse</w:t>
      </w:r>
      <w:proofErr w:type="spellEnd"/>
      <w:r w:rsidRPr="00313004">
        <w:rPr>
          <w:rFonts w:ascii="inherit" w:hAnsi="inherit"/>
          <w:sz w:val="20"/>
          <w:szCs w:val="20"/>
        </w:rPr>
        <w:t xml:space="preserve">, Restylane) </w:t>
      </w:r>
    </w:p>
    <w:p w14:paraId="57C423D6" w14:textId="77777777" w:rsidR="00D05355" w:rsidRPr="00D05355" w:rsidRDefault="00313004">
      <w:pPr>
        <w:pStyle w:val="CM6"/>
        <w:spacing w:after="227" w:line="226" w:lineRule="atLeast"/>
        <w:rPr>
          <w:rFonts w:ascii="inherit" w:hAnsi="inherit"/>
          <w:b/>
          <w:bCs/>
          <w:sz w:val="20"/>
          <w:szCs w:val="20"/>
          <w:u w:val="single"/>
        </w:rPr>
      </w:pPr>
      <w:r w:rsidRPr="00D05355">
        <w:rPr>
          <w:rFonts w:ascii="inherit" w:hAnsi="inherit"/>
          <w:b/>
          <w:bCs/>
          <w:sz w:val="20"/>
          <w:szCs w:val="20"/>
          <w:u w:val="single"/>
        </w:rPr>
        <w:t xml:space="preserve">PURPOSE AND BACKGROUND </w:t>
      </w:r>
    </w:p>
    <w:p w14:paraId="1A9FB23E" w14:textId="5336FAFE" w:rsidR="00D05355" w:rsidRDefault="00313004">
      <w:pPr>
        <w:pStyle w:val="CM6"/>
        <w:spacing w:after="227" w:line="226" w:lineRule="atLeast"/>
        <w:rPr>
          <w:rFonts w:ascii="inherit" w:hAnsi="inherit"/>
          <w:sz w:val="20"/>
          <w:szCs w:val="20"/>
        </w:rPr>
      </w:pPr>
      <w:r w:rsidRPr="00313004">
        <w:rPr>
          <w:rFonts w:ascii="inherit" w:hAnsi="inherit"/>
          <w:sz w:val="20"/>
          <w:szCs w:val="20"/>
        </w:rPr>
        <w:t xml:space="preserve">Dermal Fillers are a stabilized hyaluronic acid gel, or a Calcium </w:t>
      </w:r>
      <w:proofErr w:type="spellStart"/>
      <w:r w:rsidRPr="00313004">
        <w:rPr>
          <w:rFonts w:ascii="inherit" w:hAnsi="inherit"/>
          <w:sz w:val="20"/>
          <w:szCs w:val="20"/>
        </w:rPr>
        <w:t>hydroxylapatite</w:t>
      </w:r>
      <w:proofErr w:type="spellEnd"/>
      <w:r w:rsidRPr="00313004">
        <w:rPr>
          <w:rFonts w:ascii="inherit" w:hAnsi="inherit"/>
          <w:sz w:val="20"/>
          <w:szCs w:val="20"/>
        </w:rPr>
        <w:t xml:space="preserve"> gel used for the correction of moderate to severe facial wrinkles and folds, to add volume to the lips, improve the appearance of recessed scars, and contour facial features that have lost their fullness due to aging, sun exposure, illness, etc. These dermal fillers are injected into the skin with a very fine needle</w:t>
      </w:r>
      <w:r w:rsidR="000A0E70">
        <w:rPr>
          <w:rFonts w:ascii="inherit" w:hAnsi="inherit"/>
          <w:sz w:val="20"/>
          <w:szCs w:val="20"/>
        </w:rPr>
        <w:t xml:space="preserve"> or a cannula</w:t>
      </w:r>
      <w:r w:rsidRPr="00313004">
        <w:rPr>
          <w:rFonts w:ascii="inherit" w:hAnsi="inherit"/>
          <w:sz w:val="20"/>
          <w:szCs w:val="20"/>
        </w:rPr>
        <w:t xml:space="preserve">. The products produce a natural volume under the wrinkle, which is </w:t>
      </w:r>
      <w:proofErr w:type="gramStart"/>
      <w:r w:rsidRPr="00313004">
        <w:rPr>
          <w:rFonts w:ascii="inherit" w:hAnsi="inherit"/>
          <w:sz w:val="20"/>
          <w:szCs w:val="20"/>
        </w:rPr>
        <w:t>lifted up</w:t>
      </w:r>
      <w:proofErr w:type="gramEnd"/>
      <w:r w:rsidRPr="00313004">
        <w:rPr>
          <w:rFonts w:ascii="inherit" w:hAnsi="inherit"/>
          <w:sz w:val="20"/>
          <w:szCs w:val="20"/>
        </w:rPr>
        <w:t xml:space="preserve"> and smoothed out. The results can often be seen immediately. All medical and cosmetic procedures carry risks and may cause complications. The purpose of this document is to make you aware of the nature of the procedure and its risks so that you can decide </w:t>
      </w:r>
      <w:proofErr w:type="gramStart"/>
      <w:r w:rsidRPr="00313004">
        <w:rPr>
          <w:rFonts w:ascii="inherit" w:hAnsi="inherit"/>
          <w:sz w:val="20"/>
          <w:szCs w:val="20"/>
        </w:rPr>
        <w:t>whether or not</w:t>
      </w:r>
      <w:proofErr w:type="gramEnd"/>
      <w:r w:rsidRPr="00313004">
        <w:rPr>
          <w:rFonts w:ascii="inherit" w:hAnsi="inherit"/>
          <w:sz w:val="20"/>
          <w:szCs w:val="20"/>
        </w:rPr>
        <w:t xml:space="preserve"> to go forward with the procedure. (Note: “Dermal Filler” in this form refers to </w:t>
      </w:r>
      <w:proofErr w:type="spellStart"/>
      <w:r w:rsidRPr="00313004">
        <w:rPr>
          <w:rFonts w:ascii="inherit" w:hAnsi="inherit"/>
          <w:sz w:val="20"/>
          <w:szCs w:val="20"/>
        </w:rPr>
        <w:t>Juvederm</w:t>
      </w:r>
      <w:proofErr w:type="spellEnd"/>
      <w:r w:rsidRPr="00313004">
        <w:rPr>
          <w:rFonts w:ascii="inherit" w:hAnsi="inherit"/>
          <w:sz w:val="20"/>
          <w:szCs w:val="20"/>
        </w:rPr>
        <w:t xml:space="preserve">, </w:t>
      </w:r>
      <w:proofErr w:type="spellStart"/>
      <w:r w:rsidRPr="00313004">
        <w:rPr>
          <w:rFonts w:ascii="inherit" w:hAnsi="inherit"/>
          <w:sz w:val="20"/>
          <w:szCs w:val="20"/>
        </w:rPr>
        <w:t>Radiesse</w:t>
      </w:r>
      <w:proofErr w:type="spellEnd"/>
      <w:r w:rsidRPr="00313004">
        <w:rPr>
          <w:rFonts w:ascii="inherit" w:hAnsi="inherit"/>
          <w:sz w:val="20"/>
          <w:szCs w:val="20"/>
        </w:rPr>
        <w:t xml:space="preserve">, Restylane, </w:t>
      </w:r>
      <w:proofErr w:type="spellStart"/>
      <w:r w:rsidRPr="00313004">
        <w:rPr>
          <w:rFonts w:ascii="inherit" w:hAnsi="inherit"/>
          <w:sz w:val="20"/>
          <w:szCs w:val="20"/>
        </w:rPr>
        <w:t>Belotero</w:t>
      </w:r>
      <w:proofErr w:type="spellEnd"/>
      <w:r w:rsidRPr="00313004">
        <w:rPr>
          <w:rFonts w:ascii="inherit" w:hAnsi="inherit"/>
          <w:sz w:val="20"/>
          <w:szCs w:val="20"/>
        </w:rPr>
        <w:t xml:space="preserve">, </w:t>
      </w:r>
      <w:proofErr w:type="spellStart"/>
      <w:r w:rsidRPr="00313004">
        <w:rPr>
          <w:rFonts w:ascii="inherit" w:hAnsi="inherit"/>
          <w:sz w:val="20"/>
          <w:szCs w:val="20"/>
        </w:rPr>
        <w:t>Perlane</w:t>
      </w:r>
      <w:proofErr w:type="spellEnd"/>
      <w:r w:rsidRPr="00313004">
        <w:rPr>
          <w:rFonts w:ascii="inherit" w:hAnsi="inherit"/>
          <w:sz w:val="20"/>
          <w:szCs w:val="20"/>
        </w:rPr>
        <w:t xml:space="preserve">, and other similar products.) </w:t>
      </w:r>
    </w:p>
    <w:p w14:paraId="7B85C4C5" w14:textId="77777777" w:rsidR="00F62287" w:rsidRPr="00313004" w:rsidRDefault="00F62287">
      <w:pPr>
        <w:pStyle w:val="CM6"/>
        <w:spacing w:after="227" w:line="226" w:lineRule="atLeast"/>
        <w:rPr>
          <w:rFonts w:ascii="inherit" w:hAnsi="inherit" w:cs="Garamond"/>
          <w:b/>
          <w:bCs/>
          <w:color w:val="000000"/>
          <w:sz w:val="20"/>
          <w:szCs w:val="20"/>
        </w:rPr>
      </w:pPr>
      <w:r w:rsidRPr="00313004">
        <w:rPr>
          <w:rFonts w:ascii="inherit" w:hAnsi="inherit" w:cs="Garamond"/>
          <w:b/>
          <w:bCs/>
          <w:color w:val="000000"/>
          <w:sz w:val="20"/>
          <w:szCs w:val="20"/>
          <w:u w:val="single"/>
        </w:rPr>
        <w:t xml:space="preserve">PREGNANCY, ALLERGIES AND DISEASE </w:t>
      </w:r>
    </w:p>
    <w:p w14:paraId="55DAA802" w14:textId="2A8F0607" w:rsidR="00F62287" w:rsidRPr="00C145CB" w:rsidRDefault="00DE3324">
      <w:pPr>
        <w:pStyle w:val="CM6"/>
        <w:spacing w:after="227" w:line="226" w:lineRule="atLeast"/>
        <w:rPr>
          <w:rFonts w:ascii="inherit" w:hAnsi="inherit" w:cs="Garamond"/>
          <w:color w:val="000000"/>
          <w:sz w:val="20"/>
        </w:rPr>
      </w:pPr>
      <w:r w:rsidRPr="00313004">
        <w:rPr>
          <w:rFonts w:ascii="inherit" w:hAnsi="inherit" w:cs="Garamond"/>
          <w:color w:val="000000"/>
          <w:sz w:val="20"/>
          <w:szCs w:val="20"/>
        </w:rPr>
        <w:t xml:space="preserve">You should not get fillers if you are pregnant or trying to get pregnant or nursing, as the effects of the fillers on developing </w:t>
      </w:r>
      <w:r w:rsidR="00822E3E" w:rsidRPr="00313004">
        <w:rPr>
          <w:rFonts w:ascii="inherit" w:hAnsi="inherit" w:cs="Garamond"/>
          <w:color w:val="000000"/>
          <w:sz w:val="20"/>
          <w:szCs w:val="20"/>
        </w:rPr>
        <w:t>fetus/</w:t>
      </w:r>
      <w:r w:rsidRPr="00313004">
        <w:rPr>
          <w:rFonts w:ascii="inherit" w:hAnsi="inherit" w:cs="Garamond"/>
          <w:color w:val="000000"/>
          <w:sz w:val="20"/>
          <w:szCs w:val="20"/>
        </w:rPr>
        <w:t>baby has not been determined.</w:t>
      </w:r>
      <w:r w:rsidR="00F62287" w:rsidRPr="00313004">
        <w:rPr>
          <w:rFonts w:ascii="inherit" w:hAnsi="inherit" w:cs="Garamond"/>
          <w:color w:val="000000"/>
          <w:sz w:val="20"/>
          <w:szCs w:val="20"/>
        </w:rPr>
        <w:t xml:space="preserve"> </w:t>
      </w:r>
      <w:r w:rsidR="00E70F8B" w:rsidRPr="00313004">
        <w:rPr>
          <w:rFonts w:ascii="inherit" w:hAnsi="inherit" w:cs="Garamond"/>
          <w:color w:val="000000"/>
          <w:sz w:val="20"/>
          <w:szCs w:val="20"/>
        </w:rPr>
        <w:t xml:space="preserve">You should not be </w:t>
      </w:r>
      <w:r w:rsidR="00290E05" w:rsidRPr="00313004">
        <w:rPr>
          <w:rFonts w:ascii="inherit" w:hAnsi="inherit" w:cs="Garamond"/>
          <w:color w:val="000000"/>
          <w:sz w:val="20"/>
          <w:szCs w:val="20"/>
        </w:rPr>
        <w:t xml:space="preserve">taking blood thinners. </w:t>
      </w:r>
      <w:r w:rsidR="00E70F8B" w:rsidRPr="00313004">
        <w:rPr>
          <w:rFonts w:ascii="inherit" w:hAnsi="inherit" w:cs="Garamond"/>
          <w:color w:val="000000"/>
          <w:sz w:val="20"/>
          <w:szCs w:val="20"/>
        </w:rPr>
        <w:t>You should</w:t>
      </w:r>
      <w:r w:rsidR="00F62287" w:rsidRPr="00313004">
        <w:rPr>
          <w:rFonts w:ascii="inherit" w:hAnsi="inherit" w:cs="Garamond"/>
          <w:color w:val="000000"/>
          <w:sz w:val="20"/>
          <w:szCs w:val="20"/>
        </w:rPr>
        <w:t xml:space="preserve"> not have any major illnesses which would prohibit </w:t>
      </w:r>
      <w:r w:rsidR="00E70F8B" w:rsidRPr="00313004">
        <w:rPr>
          <w:rFonts w:ascii="inherit" w:hAnsi="inherit" w:cs="Garamond"/>
          <w:color w:val="000000"/>
          <w:sz w:val="20"/>
          <w:szCs w:val="20"/>
        </w:rPr>
        <w:t xml:space="preserve">you </w:t>
      </w:r>
      <w:r w:rsidR="00F62287" w:rsidRPr="00313004">
        <w:rPr>
          <w:rFonts w:ascii="inherit" w:hAnsi="inherit" w:cs="Garamond"/>
          <w:color w:val="000000"/>
          <w:sz w:val="20"/>
          <w:szCs w:val="20"/>
        </w:rPr>
        <w:t xml:space="preserve">from receiving any dermal fillers.  </w:t>
      </w:r>
      <w:r w:rsidR="00E70F8B" w:rsidRPr="00313004">
        <w:rPr>
          <w:rFonts w:ascii="inherit" w:hAnsi="inherit" w:cs="Garamond"/>
          <w:color w:val="000000"/>
          <w:sz w:val="20"/>
          <w:szCs w:val="20"/>
        </w:rPr>
        <w:t>You should not have multiple allergies</w:t>
      </w:r>
      <w:r w:rsidR="00F62287" w:rsidRPr="00313004">
        <w:rPr>
          <w:rFonts w:ascii="inherit" w:hAnsi="inherit" w:cs="Garamond"/>
          <w:color w:val="000000"/>
          <w:sz w:val="20"/>
          <w:szCs w:val="20"/>
        </w:rPr>
        <w:t xml:space="preserve"> or high sensitivity to medications, including but not limited to Lidocaine. </w:t>
      </w:r>
      <w:r w:rsidR="001F413D" w:rsidRPr="00313004">
        <w:rPr>
          <w:rFonts w:ascii="inherit" w:hAnsi="inherit" w:cs="Garamond"/>
          <w:color w:val="000000"/>
          <w:sz w:val="20"/>
          <w:szCs w:val="20"/>
        </w:rPr>
        <w:t xml:space="preserve">You should not have had </w:t>
      </w:r>
      <w:r w:rsidR="00B5218A" w:rsidRPr="00313004">
        <w:rPr>
          <w:rFonts w:ascii="inherit" w:hAnsi="inherit" w:cs="Garamond"/>
          <w:color w:val="000000"/>
          <w:sz w:val="20"/>
          <w:szCs w:val="20"/>
        </w:rPr>
        <w:t xml:space="preserve">cosmetic surgery on </w:t>
      </w:r>
      <w:r w:rsidR="001F413D" w:rsidRPr="00313004">
        <w:rPr>
          <w:rFonts w:ascii="inherit" w:hAnsi="inherit" w:cs="Garamond"/>
          <w:color w:val="000000"/>
          <w:sz w:val="20"/>
          <w:szCs w:val="20"/>
        </w:rPr>
        <w:t>the area that you want to have fillers in</w:t>
      </w:r>
      <w:r w:rsidR="00F77A73">
        <w:rPr>
          <w:rFonts w:ascii="inherit" w:hAnsi="inherit" w:cs="Garamond"/>
          <w:color w:val="000000"/>
          <w:sz w:val="20"/>
          <w:szCs w:val="20"/>
        </w:rPr>
        <w:t>, as prior surgeries lead to change in blood supply of the region and make you more prone to getting clogged blood vessels and necrosis of skin or blindness</w:t>
      </w:r>
      <w:r w:rsidR="001F413D" w:rsidRPr="00313004">
        <w:rPr>
          <w:rFonts w:ascii="inherit" w:hAnsi="inherit" w:cs="Garamond"/>
          <w:color w:val="000000"/>
          <w:sz w:val="20"/>
          <w:szCs w:val="20"/>
        </w:rPr>
        <w:t>.</w:t>
      </w:r>
      <w:r w:rsidR="00822E3E" w:rsidRPr="00313004">
        <w:rPr>
          <w:rFonts w:ascii="inherit" w:hAnsi="inherit" w:cs="Garamond"/>
          <w:color w:val="000000"/>
          <w:sz w:val="20"/>
          <w:szCs w:val="20"/>
        </w:rPr>
        <w:t xml:space="preserve"> You should not have active</w:t>
      </w:r>
      <w:r w:rsidR="00822E3E">
        <w:rPr>
          <w:rFonts w:ascii="inherit" w:hAnsi="inherit" w:cs="Garamond"/>
          <w:color w:val="000000"/>
          <w:sz w:val="20"/>
        </w:rPr>
        <w:t xml:space="preserve"> infection or inflammation in the area you want treated.</w:t>
      </w:r>
      <w:r w:rsidR="000A0E70">
        <w:rPr>
          <w:rFonts w:ascii="inherit" w:hAnsi="inherit" w:cs="Garamond"/>
          <w:color w:val="000000"/>
          <w:sz w:val="20"/>
        </w:rPr>
        <w:t xml:space="preserve"> You should not have any </w:t>
      </w:r>
      <w:r w:rsidR="00D3737A">
        <w:rPr>
          <w:rFonts w:ascii="inherit" w:hAnsi="inherit" w:cs="Garamond"/>
          <w:color w:val="000000"/>
          <w:sz w:val="20"/>
        </w:rPr>
        <w:t>permanent</w:t>
      </w:r>
      <w:r w:rsidR="000A0E70">
        <w:rPr>
          <w:rFonts w:ascii="inherit" w:hAnsi="inherit" w:cs="Garamond"/>
          <w:color w:val="000000"/>
          <w:sz w:val="20"/>
        </w:rPr>
        <w:t xml:space="preserve"> filler such as </w:t>
      </w:r>
      <w:proofErr w:type="spellStart"/>
      <w:r w:rsidR="00010F59">
        <w:rPr>
          <w:rFonts w:ascii="inherit" w:hAnsi="inherit" w:cs="Garamond"/>
          <w:color w:val="000000"/>
          <w:sz w:val="20"/>
        </w:rPr>
        <w:t>A</w:t>
      </w:r>
      <w:r w:rsidR="000A0E70">
        <w:rPr>
          <w:rFonts w:ascii="inherit" w:hAnsi="inherit" w:cs="Garamond"/>
          <w:color w:val="000000"/>
          <w:sz w:val="20"/>
        </w:rPr>
        <w:t>rtefill</w:t>
      </w:r>
      <w:proofErr w:type="spellEnd"/>
      <w:r w:rsidR="00F77A73">
        <w:rPr>
          <w:rFonts w:ascii="inherit" w:hAnsi="inherit" w:cs="Garamond"/>
          <w:color w:val="000000"/>
          <w:sz w:val="20"/>
        </w:rPr>
        <w:t xml:space="preserve">, </w:t>
      </w:r>
      <w:proofErr w:type="spellStart"/>
      <w:r w:rsidR="00F77A73">
        <w:rPr>
          <w:rFonts w:ascii="inherit" w:hAnsi="inherit" w:cs="Garamond"/>
          <w:color w:val="000000"/>
          <w:sz w:val="20"/>
        </w:rPr>
        <w:t>Belafill</w:t>
      </w:r>
      <w:proofErr w:type="spellEnd"/>
      <w:r w:rsidR="000A0E70">
        <w:rPr>
          <w:rFonts w:ascii="inherit" w:hAnsi="inherit" w:cs="Garamond"/>
          <w:color w:val="000000"/>
          <w:sz w:val="20"/>
        </w:rPr>
        <w:t xml:space="preserve"> or </w:t>
      </w:r>
      <w:r w:rsidR="00010F59">
        <w:rPr>
          <w:rFonts w:ascii="inherit" w:hAnsi="inherit" w:cs="Garamond"/>
          <w:color w:val="000000"/>
          <w:sz w:val="20"/>
        </w:rPr>
        <w:t>S</w:t>
      </w:r>
      <w:r w:rsidR="00C35F2D">
        <w:rPr>
          <w:rFonts w:ascii="inherit" w:hAnsi="inherit" w:cs="Garamond"/>
          <w:color w:val="000000"/>
          <w:sz w:val="20"/>
        </w:rPr>
        <w:t xml:space="preserve">ilicone, as injection of another filler can trigger </w:t>
      </w:r>
      <w:r w:rsidR="00D3737A">
        <w:rPr>
          <w:rFonts w:ascii="inherit" w:hAnsi="inherit" w:cs="Garamond"/>
          <w:color w:val="000000"/>
          <w:sz w:val="20"/>
        </w:rPr>
        <w:t>inflammation or infection of the old implant.</w:t>
      </w:r>
    </w:p>
    <w:p w14:paraId="406C4B0A" w14:textId="77777777" w:rsidR="00F62287" w:rsidRPr="00DE26DB" w:rsidRDefault="00F62287">
      <w:pPr>
        <w:pStyle w:val="CM6"/>
        <w:spacing w:after="227" w:line="226" w:lineRule="atLeast"/>
        <w:rPr>
          <w:rFonts w:ascii="inherit" w:hAnsi="inherit" w:cs="Garamond"/>
          <w:b/>
          <w:bCs/>
          <w:color w:val="000000"/>
          <w:sz w:val="20"/>
          <w:u w:val="single"/>
        </w:rPr>
      </w:pPr>
      <w:r w:rsidRPr="00DE26DB">
        <w:rPr>
          <w:rFonts w:ascii="inherit" w:hAnsi="inherit" w:cs="Garamond"/>
          <w:b/>
          <w:bCs/>
          <w:color w:val="000000"/>
          <w:sz w:val="20"/>
          <w:u w:val="single"/>
        </w:rPr>
        <w:t xml:space="preserve">PROCEDURE </w:t>
      </w:r>
    </w:p>
    <w:p w14:paraId="15879135" w14:textId="77777777" w:rsidR="00F62287" w:rsidRPr="00C145CB" w:rsidRDefault="00F62287" w:rsidP="007504CC">
      <w:pPr>
        <w:pStyle w:val="Default"/>
        <w:numPr>
          <w:ilvl w:val="0"/>
          <w:numId w:val="10"/>
        </w:numPr>
        <w:rPr>
          <w:rFonts w:ascii="inherit" w:hAnsi="inherit" w:cs="Garamond"/>
          <w:sz w:val="20"/>
        </w:rPr>
      </w:pPr>
      <w:r w:rsidRPr="00C145CB">
        <w:rPr>
          <w:rFonts w:ascii="inherit" w:hAnsi="inherit" w:cs="Garamond"/>
          <w:sz w:val="20"/>
        </w:rPr>
        <w:t xml:space="preserve">This product is administered via a syringe, or </w:t>
      </w:r>
      <w:r w:rsidR="00CA5865">
        <w:rPr>
          <w:rFonts w:ascii="inherit" w:hAnsi="inherit" w:cs="Garamond"/>
          <w:sz w:val="20"/>
        </w:rPr>
        <w:t>cannula</w:t>
      </w:r>
      <w:r w:rsidRPr="00C145CB">
        <w:rPr>
          <w:rFonts w:ascii="inherit" w:hAnsi="inherit" w:cs="Garamond"/>
          <w:sz w:val="20"/>
        </w:rPr>
        <w:t xml:space="preserve">, into the areas of the face sought to be filled with the hyaluronic acid to eliminate or reduce the wrinkles and folds. </w:t>
      </w:r>
    </w:p>
    <w:p w14:paraId="0CDA582D" w14:textId="77777777" w:rsidR="00F62287" w:rsidRPr="00C145CB" w:rsidRDefault="00F62287" w:rsidP="007504CC">
      <w:pPr>
        <w:pStyle w:val="Default"/>
        <w:numPr>
          <w:ilvl w:val="0"/>
          <w:numId w:val="10"/>
        </w:numPr>
        <w:rPr>
          <w:rFonts w:ascii="inherit" w:hAnsi="inherit" w:cs="Garamond"/>
          <w:sz w:val="20"/>
        </w:rPr>
      </w:pPr>
      <w:r w:rsidRPr="00C145CB">
        <w:rPr>
          <w:rFonts w:ascii="inherit" w:hAnsi="inherit" w:cs="Garamond"/>
          <w:sz w:val="20"/>
        </w:rPr>
        <w:t>A</w:t>
      </w:r>
      <w:r w:rsidR="00B5218A">
        <w:rPr>
          <w:rFonts w:ascii="inherit" w:hAnsi="inherit" w:cs="Garamond"/>
          <w:sz w:val="20"/>
        </w:rPr>
        <w:t xml:space="preserve"> topical</w:t>
      </w:r>
      <w:r w:rsidRPr="00C145CB">
        <w:rPr>
          <w:rFonts w:ascii="inherit" w:hAnsi="inherit" w:cs="Garamond"/>
          <w:sz w:val="20"/>
        </w:rPr>
        <w:t xml:space="preserve"> </w:t>
      </w:r>
      <w:r w:rsidR="00A42CB3" w:rsidRPr="00C145CB">
        <w:rPr>
          <w:rFonts w:ascii="inherit" w:hAnsi="inherit" w:cs="Garamond"/>
          <w:sz w:val="20"/>
        </w:rPr>
        <w:t>anesthetic</w:t>
      </w:r>
      <w:r w:rsidRPr="00C145CB">
        <w:rPr>
          <w:rFonts w:ascii="inherit" w:hAnsi="inherit" w:cs="Garamond"/>
          <w:sz w:val="20"/>
        </w:rPr>
        <w:t xml:space="preserve">, numbing medicine </w:t>
      </w:r>
      <w:r w:rsidR="00B5218A">
        <w:rPr>
          <w:rFonts w:ascii="inherit" w:hAnsi="inherit" w:cs="Garamond"/>
          <w:sz w:val="20"/>
        </w:rPr>
        <w:t xml:space="preserve">is </w:t>
      </w:r>
      <w:r w:rsidRPr="00C145CB">
        <w:rPr>
          <w:rFonts w:ascii="inherit" w:hAnsi="inherit" w:cs="Garamond"/>
          <w:sz w:val="20"/>
        </w:rPr>
        <w:t>used to reduce the discomfort of the injection</w:t>
      </w:r>
      <w:r w:rsidR="00BC7FCA">
        <w:rPr>
          <w:rFonts w:ascii="inherit" w:hAnsi="inherit" w:cs="Garamond"/>
          <w:sz w:val="20"/>
        </w:rPr>
        <w:t xml:space="preserve"> and the filler also has an anesthetic medication in it.</w:t>
      </w:r>
      <w:r w:rsidRPr="00C145CB">
        <w:rPr>
          <w:rFonts w:ascii="inherit" w:hAnsi="inherit" w:cs="Garamond"/>
          <w:sz w:val="20"/>
        </w:rPr>
        <w:t xml:space="preserve"> </w:t>
      </w:r>
    </w:p>
    <w:p w14:paraId="2F75797C" w14:textId="77777777" w:rsidR="00F62287" w:rsidRPr="00C145CB" w:rsidRDefault="00F62287" w:rsidP="007504CC">
      <w:pPr>
        <w:pStyle w:val="Default"/>
        <w:numPr>
          <w:ilvl w:val="0"/>
          <w:numId w:val="10"/>
        </w:numPr>
        <w:rPr>
          <w:rFonts w:ascii="inherit" w:hAnsi="inherit" w:cs="Garamond"/>
          <w:sz w:val="20"/>
        </w:rPr>
      </w:pPr>
      <w:r w:rsidRPr="00C145CB">
        <w:rPr>
          <w:rFonts w:ascii="inherit" w:hAnsi="inherit" w:cs="Garamond"/>
          <w:sz w:val="20"/>
        </w:rPr>
        <w:t xml:space="preserve">The treatment site(s) is washed first with an antiseptic (cleansing) solution. </w:t>
      </w:r>
    </w:p>
    <w:p w14:paraId="48C25A4B" w14:textId="77777777" w:rsidR="00F62287" w:rsidRPr="00C145CB" w:rsidRDefault="00F62287" w:rsidP="007504CC">
      <w:pPr>
        <w:pStyle w:val="Default"/>
        <w:numPr>
          <w:ilvl w:val="0"/>
          <w:numId w:val="10"/>
        </w:numPr>
        <w:rPr>
          <w:rFonts w:ascii="inherit" w:hAnsi="inherit" w:cs="Garamond"/>
          <w:sz w:val="20"/>
        </w:rPr>
      </w:pPr>
      <w:r w:rsidRPr="00C145CB">
        <w:rPr>
          <w:rFonts w:ascii="inherit" w:hAnsi="inherit" w:cs="Garamond"/>
          <w:sz w:val="20"/>
        </w:rPr>
        <w:t xml:space="preserve">Dermal fillers are clear transparent gels that </w:t>
      </w:r>
      <w:r w:rsidR="00B4323E">
        <w:rPr>
          <w:rFonts w:ascii="inherit" w:hAnsi="inherit" w:cs="Garamond"/>
          <w:sz w:val="20"/>
        </w:rPr>
        <w:t>are</w:t>
      </w:r>
      <w:r w:rsidRPr="00C145CB">
        <w:rPr>
          <w:rFonts w:ascii="inherit" w:hAnsi="inherit" w:cs="Garamond"/>
          <w:sz w:val="20"/>
        </w:rPr>
        <w:t xml:space="preserve"> injected under your skin into the tissue of your face using a thin gauge needle</w:t>
      </w:r>
      <w:r w:rsidR="000512E6">
        <w:rPr>
          <w:rFonts w:ascii="inherit" w:hAnsi="inherit" w:cs="Garamond"/>
          <w:sz w:val="20"/>
        </w:rPr>
        <w:t xml:space="preserve"> or cannula.</w:t>
      </w:r>
      <w:r w:rsidRPr="00C145CB">
        <w:rPr>
          <w:rFonts w:ascii="inherit" w:hAnsi="inherit" w:cs="Garamond"/>
          <w:sz w:val="20"/>
        </w:rPr>
        <w:t xml:space="preserve"> </w:t>
      </w:r>
    </w:p>
    <w:p w14:paraId="630EDDB0" w14:textId="77777777" w:rsidR="00F62287" w:rsidRPr="00C145CB" w:rsidRDefault="00F62287" w:rsidP="007504CC">
      <w:pPr>
        <w:pStyle w:val="Default"/>
        <w:numPr>
          <w:ilvl w:val="0"/>
          <w:numId w:val="10"/>
        </w:numPr>
        <w:rPr>
          <w:rFonts w:ascii="inherit" w:hAnsi="inherit" w:cs="Garamond"/>
          <w:sz w:val="20"/>
        </w:rPr>
      </w:pPr>
      <w:r w:rsidRPr="00C145CB">
        <w:rPr>
          <w:rFonts w:ascii="inherit" w:hAnsi="inherit" w:cs="Garamond"/>
          <w:sz w:val="20"/>
        </w:rPr>
        <w:t xml:space="preserve">The depth of the injection(s) will depend on the depth of the wrinkle(s) and its location(s) </w:t>
      </w:r>
    </w:p>
    <w:p w14:paraId="4C5B9F19" w14:textId="77777777" w:rsidR="00F62287" w:rsidRPr="00C145CB" w:rsidRDefault="00F62287" w:rsidP="007504CC">
      <w:pPr>
        <w:pStyle w:val="Default"/>
        <w:numPr>
          <w:ilvl w:val="0"/>
          <w:numId w:val="10"/>
        </w:numPr>
        <w:rPr>
          <w:rFonts w:ascii="inherit" w:hAnsi="inherit" w:cs="Garamond"/>
          <w:sz w:val="20"/>
        </w:rPr>
      </w:pPr>
      <w:r w:rsidRPr="00C145CB">
        <w:rPr>
          <w:rFonts w:ascii="inherit" w:hAnsi="inherit" w:cs="Garamond"/>
          <w:sz w:val="20"/>
        </w:rPr>
        <w:t xml:space="preserve">Multiple injections might be made depending on the site, depth of the wrinkle, and technique used. </w:t>
      </w:r>
    </w:p>
    <w:p w14:paraId="71F36D14" w14:textId="77777777" w:rsidR="00F62287" w:rsidRPr="00C145CB" w:rsidRDefault="00F62287" w:rsidP="007504CC">
      <w:pPr>
        <w:pStyle w:val="Default"/>
        <w:numPr>
          <w:ilvl w:val="0"/>
          <w:numId w:val="10"/>
        </w:numPr>
        <w:rPr>
          <w:rFonts w:ascii="inherit" w:hAnsi="inherit" w:cs="Garamond"/>
          <w:sz w:val="20"/>
        </w:rPr>
      </w:pPr>
      <w:r w:rsidRPr="00C145CB">
        <w:rPr>
          <w:rFonts w:ascii="inherit" w:hAnsi="inherit" w:cs="Garamond"/>
          <w:sz w:val="20"/>
        </w:rPr>
        <w:t xml:space="preserve">Following each injection, the injector </w:t>
      </w:r>
      <w:r w:rsidR="000512E6">
        <w:rPr>
          <w:rFonts w:ascii="inherit" w:hAnsi="inherit" w:cs="Garamond"/>
          <w:sz w:val="20"/>
        </w:rPr>
        <w:t>w</w:t>
      </w:r>
      <w:r w:rsidRPr="00C145CB">
        <w:rPr>
          <w:rFonts w:ascii="inherit" w:hAnsi="inherit" w:cs="Garamond"/>
          <w:sz w:val="20"/>
        </w:rPr>
        <w:t xml:space="preserve">ould gently massage the correction site to conform </w:t>
      </w:r>
      <w:r w:rsidR="00B4323E">
        <w:rPr>
          <w:rFonts w:ascii="inherit" w:hAnsi="inherit" w:cs="Garamond"/>
          <w:sz w:val="20"/>
        </w:rPr>
        <w:t xml:space="preserve">the filler </w:t>
      </w:r>
      <w:r w:rsidRPr="00C145CB">
        <w:rPr>
          <w:rFonts w:ascii="inherit" w:hAnsi="inherit" w:cs="Garamond"/>
          <w:sz w:val="20"/>
        </w:rPr>
        <w:t xml:space="preserve">to the contour of the surrounding tissues. </w:t>
      </w:r>
    </w:p>
    <w:p w14:paraId="22AC80CB" w14:textId="77777777" w:rsidR="00F62287" w:rsidRPr="00C145CB" w:rsidRDefault="00F62287" w:rsidP="007504CC">
      <w:pPr>
        <w:pStyle w:val="Default"/>
        <w:numPr>
          <w:ilvl w:val="0"/>
          <w:numId w:val="10"/>
        </w:numPr>
        <w:rPr>
          <w:rFonts w:ascii="inherit" w:hAnsi="inherit" w:cs="Garamond"/>
          <w:sz w:val="20"/>
        </w:rPr>
      </w:pPr>
      <w:r w:rsidRPr="00C145CB">
        <w:rPr>
          <w:rFonts w:ascii="inherit" w:hAnsi="inherit" w:cs="Garamond"/>
          <w:sz w:val="20"/>
        </w:rPr>
        <w:t>If the treated area is swollen directly after the injection, ice may be applied on the site for a short period</w:t>
      </w:r>
      <w:r w:rsidR="009013DD">
        <w:rPr>
          <w:rFonts w:ascii="inherit" w:hAnsi="inherit" w:cs="Garamond"/>
          <w:sz w:val="20"/>
        </w:rPr>
        <w:t xml:space="preserve"> of time</w:t>
      </w:r>
      <w:r w:rsidRPr="00C145CB">
        <w:rPr>
          <w:rFonts w:ascii="inherit" w:hAnsi="inherit" w:cs="Garamond"/>
          <w:sz w:val="20"/>
        </w:rPr>
        <w:t xml:space="preserve">. </w:t>
      </w:r>
    </w:p>
    <w:p w14:paraId="4ED5AE35" w14:textId="77777777" w:rsidR="00F62287" w:rsidRPr="00C145CB" w:rsidRDefault="00F62287" w:rsidP="007504CC">
      <w:pPr>
        <w:pStyle w:val="Default"/>
        <w:numPr>
          <w:ilvl w:val="0"/>
          <w:numId w:val="10"/>
        </w:numPr>
        <w:rPr>
          <w:rFonts w:ascii="inherit" w:hAnsi="inherit" w:cs="Garamond"/>
          <w:sz w:val="20"/>
        </w:rPr>
      </w:pPr>
      <w:r w:rsidRPr="00C145CB">
        <w:rPr>
          <w:rFonts w:ascii="inherit" w:hAnsi="inherit" w:cs="Garamond"/>
          <w:sz w:val="20"/>
        </w:rPr>
        <w:t xml:space="preserve">After the first treatment, additional treatments of dermal fillers may be necessary to achieve the desired level of correction. </w:t>
      </w:r>
    </w:p>
    <w:p w14:paraId="76890583" w14:textId="77777777" w:rsidR="00F62287" w:rsidRPr="00C145CB" w:rsidRDefault="00F62287" w:rsidP="007504CC">
      <w:pPr>
        <w:pStyle w:val="Default"/>
        <w:numPr>
          <w:ilvl w:val="0"/>
          <w:numId w:val="10"/>
        </w:numPr>
        <w:rPr>
          <w:rFonts w:ascii="inherit" w:hAnsi="inherit" w:cs="Garamond"/>
          <w:sz w:val="20"/>
        </w:rPr>
      </w:pPr>
      <w:r w:rsidRPr="00C145CB">
        <w:rPr>
          <w:rFonts w:ascii="inherit" w:hAnsi="inherit" w:cs="Garamond"/>
          <w:sz w:val="20"/>
        </w:rPr>
        <w:t xml:space="preserve">Periodic enhancement injections help sustain the desired level of correction. </w:t>
      </w:r>
    </w:p>
    <w:p w14:paraId="01A55FC4" w14:textId="77777777" w:rsidR="00F62287" w:rsidRPr="00C145CB" w:rsidRDefault="00F62287">
      <w:pPr>
        <w:pStyle w:val="Default"/>
        <w:rPr>
          <w:rFonts w:ascii="inherit" w:hAnsi="inherit" w:cs="Garamond"/>
          <w:sz w:val="20"/>
        </w:rPr>
      </w:pPr>
    </w:p>
    <w:p w14:paraId="40578858" w14:textId="77777777" w:rsidR="006725EA" w:rsidRPr="00DE26DB" w:rsidRDefault="00DE26DB" w:rsidP="006725EA">
      <w:pPr>
        <w:pStyle w:val="CM6"/>
        <w:spacing w:after="202" w:line="223" w:lineRule="atLeast"/>
        <w:rPr>
          <w:rFonts w:ascii="inherit" w:hAnsi="inherit" w:cs="Garamond"/>
          <w:b/>
          <w:bCs/>
          <w:color w:val="000000"/>
          <w:sz w:val="20"/>
          <w:u w:val="single"/>
        </w:rPr>
      </w:pPr>
      <w:r>
        <w:rPr>
          <w:rFonts w:ascii="inherit" w:hAnsi="inherit" w:cs="Garamond"/>
          <w:b/>
          <w:bCs/>
          <w:color w:val="000000"/>
          <w:sz w:val="20"/>
          <w:u w:val="single"/>
        </w:rPr>
        <w:t>R</w:t>
      </w:r>
      <w:r w:rsidR="00F62287" w:rsidRPr="00DE26DB">
        <w:rPr>
          <w:rFonts w:ascii="inherit" w:hAnsi="inherit" w:cs="Garamond"/>
          <w:b/>
          <w:bCs/>
          <w:color w:val="000000"/>
          <w:sz w:val="20"/>
          <w:u w:val="single"/>
        </w:rPr>
        <w:t>ISKS/</w:t>
      </w:r>
      <w:r w:rsidR="004C2680" w:rsidRPr="00DE26DB">
        <w:rPr>
          <w:rFonts w:ascii="inherit" w:hAnsi="inherit" w:cs="Garamond"/>
          <w:b/>
          <w:bCs/>
          <w:color w:val="000000"/>
          <w:sz w:val="20"/>
          <w:u w:val="single"/>
        </w:rPr>
        <w:t>COMPLICATIONS</w:t>
      </w:r>
    </w:p>
    <w:p w14:paraId="79165CE7" w14:textId="1024BF3E" w:rsidR="00F62287" w:rsidRPr="000B0E13" w:rsidRDefault="00F62287" w:rsidP="006725EA">
      <w:pPr>
        <w:pStyle w:val="CM6"/>
        <w:numPr>
          <w:ilvl w:val="0"/>
          <w:numId w:val="6"/>
        </w:numPr>
        <w:spacing w:after="202" w:line="223" w:lineRule="atLeast"/>
        <w:rPr>
          <w:rFonts w:ascii="inherit" w:hAnsi="inherit" w:cs="Garamond"/>
          <w:color w:val="000000"/>
          <w:sz w:val="20"/>
        </w:rPr>
      </w:pPr>
      <w:r w:rsidRPr="000B0E13">
        <w:rPr>
          <w:rFonts w:ascii="inherit" w:hAnsi="inherit" w:cs="Garamond"/>
          <w:sz w:val="20"/>
        </w:rPr>
        <w:t xml:space="preserve">Although a very thin needle is used, common injection-related reactions could occur. These could include: some initial swelling, pain, itching, discoloration, bruising or tenderness at the injection site. </w:t>
      </w:r>
      <w:r w:rsidRPr="000B0E13">
        <w:rPr>
          <w:rFonts w:ascii="inherit" w:hAnsi="inherit" w:cs="Garamond"/>
          <w:color w:val="000000"/>
          <w:sz w:val="20"/>
        </w:rPr>
        <w:t xml:space="preserve">You could experience increased bruising or bleeding at the injection site if you are using </w:t>
      </w:r>
      <w:r w:rsidRPr="000B0E13">
        <w:rPr>
          <w:rFonts w:ascii="inherit" w:hAnsi="inherit" w:cs="Garamond"/>
          <w:color w:val="000000"/>
          <w:sz w:val="20"/>
        </w:rPr>
        <w:lastRenderedPageBreak/>
        <w:t>substances that reduce blood clotting such as aspirin or other non-steroidal anti-inflammatory drugs such as Advil®</w:t>
      </w:r>
      <w:r w:rsidR="003B1386">
        <w:rPr>
          <w:rFonts w:ascii="inherit" w:hAnsi="inherit" w:cs="Garamond"/>
          <w:color w:val="000000"/>
          <w:sz w:val="20"/>
        </w:rPr>
        <w:t>, Aleve</w:t>
      </w:r>
      <w:r w:rsidR="0002664C">
        <w:rPr>
          <w:rFonts w:ascii="inherit" w:hAnsi="inherit" w:cs="Garamond"/>
          <w:color w:val="000000"/>
          <w:sz w:val="20"/>
        </w:rPr>
        <w:t xml:space="preserve"> or supplements like Vit E, flaxseed, omega 3 supplements, </w:t>
      </w:r>
      <w:r w:rsidR="00FD2BA4">
        <w:rPr>
          <w:rFonts w:ascii="inherit" w:hAnsi="inherit" w:cs="Garamond"/>
          <w:color w:val="000000"/>
          <w:sz w:val="20"/>
        </w:rPr>
        <w:t>gingko</w:t>
      </w:r>
      <w:r w:rsidR="0002664C">
        <w:rPr>
          <w:rFonts w:ascii="inherit" w:hAnsi="inherit" w:cs="Garamond"/>
          <w:color w:val="000000"/>
          <w:sz w:val="20"/>
        </w:rPr>
        <w:t xml:space="preserve">, </w:t>
      </w:r>
      <w:r w:rsidR="00FD2BA4">
        <w:rPr>
          <w:rFonts w:ascii="inherit" w:hAnsi="inherit" w:cs="Garamond"/>
          <w:color w:val="000000"/>
          <w:sz w:val="20"/>
        </w:rPr>
        <w:t>and ginseng</w:t>
      </w:r>
      <w:r w:rsidRPr="000B0E13">
        <w:rPr>
          <w:rFonts w:ascii="inherit" w:hAnsi="inherit" w:cs="Garamond"/>
          <w:color w:val="000000"/>
          <w:sz w:val="20"/>
        </w:rPr>
        <w:t xml:space="preserve">. </w:t>
      </w:r>
      <w:r w:rsidRPr="000B0E13">
        <w:rPr>
          <w:rFonts w:ascii="inherit" w:hAnsi="inherit" w:cs="Garamond"/>
          <w:sz w:val="20"/>
        </w:rPr>
        <w:t xml:space="preserve">These reactions generally lessen or disappear within a few days but may last for </w:t>
      </w:r>
      <w:r w:rsidR="00835E5D" w:rsidRPr="000B0E13">
        <w:rPr>
          <w:rFonts w:ascii="inherit" w:hAnsi="inherit" w:cs="Garamond"/>
          <w:sz w:val="20"/>
        </w:rPr>
        <w:t xml:space="preserve">two </w:t>
      </w:r>
      <w:r w:rsidRPr="000B0E13">
        <w:rPr>
          <w:rFonts w:ascii="inherit" w:hAnsi="inherit" w:cs="Garamond"/>
          <w:sz w:val="20"/>
        </w:rPr>
        <w:t>week</w:t>
      </w:r>
      <w:r w:rsidR="00835E5D" w:rsidRPr="000B0E13">
        <w:rPr>
          <w:rFonts w:ascii="inherit" w:hAnsi="inherit" w:cs="Garamond"/>
          <w:sz w:val="20"/>
        </w:rPr>
        <w:t>s</w:t>
      </w:r>
      <w:r w:rsidRPr="000B0E13">
        <w:rPr>
          <w:rFonts w:ascii="inherit" w:hAnsi="inherit" w:cs="Garamond"/>
          <w:sz w:val="20"/>
        </w:rPr>
        <w:t xml:space="preserve"> or longer. </w:t>
      </w:r>
    </w:p>
    <w:p w14:paraId="69F6F36A" w14:textId="77777777" w:rsidR="00F62287" w:rsidRDefault="00F62287" w:rsidP="008F3CF5">
      <w:pPr>
        <w:pStyle w:val="Default"/>
        <w:numPr>
          <w:ilvl w:val="0"/>
          <w:numId w:val="6"/>
        </w:numPr>
        <w:spacing w:after="160"/>
        <w:rPr>
          <w:rFonts w:ascii="inherit" w:hAnsi="inherit" w:cs="Garamond"/>
          <w:sz w:val="20"/>
        </w:rPr>
      </w:pPr>
      <w:r w:rsidRPr="00C145CB">
        <w:rPr>
          <w:rFonts w:ascii="inherit" w:hAnsi="inherit" w:cs="Garamond"/>
          <w:sz w:val="20"/>
        </w:rPr>
        <w:t xml:space="preserve">As with all injections, this procedure carries the risk of infection. The syringe is sterile and standard precautions associated with injectable materials </w:t>
      </w:r>
      <w:r w:rsidR="007861CC">
        <w:rPr>
          <w:rFonts w:ascii="inherit" w:hAnsi="inherit" w:cs="Garamond"/>
          <w:sz w:val="20"/>
        </w:rPr>
        <w:t>will be</w:t>
      </w:r>
      <w:r w:rsidRPr="00C145CB">
        <w:rPr>
          <w:rFonts w:ascii="inherit" w:hAnsi="inherit" w:cs="Garamond"/>
          <w:sz w:val="20"/>
        </w:rPr>
        <w:t xml:space="preserve"> taken.</w:t>
      </w:r>
      <w:r w:rsidR="004772DF">
        <w:rPr>
          <w:rFonts w:ascii="inherit" w:hAnsi="inherit" w:cs="Garamond"/>
          <w:sz w:val="20"/>
        </w:rPr>
        <w:t xml:space="preserve"> </w:t>
      </w:r>
      <w:r w:rsidR="00604CA8">
        <w:rPr>
          <w:rFonts w:ascii="inherit" w:hAnsi="inherit" w:cs="Garamond"/>
          <w:sz w:val="20"/>
        </w:rPr>
        <w:t>If</w:t>
      </w:r>
      <w:r w:rsidR="004772DF">
        <w:rPr>
          <w:rFonts w:ascii="inherit" w:hAnsi="inherit" w:cs="Garamond"/>
          <w:sz w:val="20"/>
        </w:rPr>
        <w:t xml:space="preserve"> infection happens</w:t>
      </w:r>
      <w:r w:rsidR="00604CA8">
        <w:rPr>
          <w:rFonts w:ascii="inherit" w:hAnsi="inherit" w:cs="Garamond"/>
          <w:sz w:val="20"/>
        </w:rPr>
        <w:t xml:space="preserve"> you will need oral antibiotics for treatment.</w:t>
      </w:r>
    </w:p>
    <w:p w14:paraId="41E5201F" w14:textId="16A35F68" w:rsidR="00796F17" w:rsidRPr="00C145CB" w:rsidRDefault="00796F17" w:rsidP="008F3CF5">
      <w:pPr>
        <w:pStyle w:val="Default"/>
        <w:numPr>
          <w:ilvl w:val="0"/>
          <w:numId w:val="6"/>
        </w:numPr>
        <w:spacing w:after="160"/>
        <w:rPr>
          <w:rFonts w:ascii="inherit" w:hAnsi="inherit" w:cs="Garamond"/>
          <w:sz w:val="20"/>
        </w:rPr>
      </w:pPr>
      <w:r w:rsidRPr="00C145CB">
        <w:rPr>
          <w:rFonts w:ascii="inherit" w:hAnsi="inherit" w:cs="Garamond"/>
          <w:sz w:val="20"/>
        </w:rPr>
        <w:t>Reactivation of Herpes (cold sores)</w:t>
      </w:r>
      <w:r>
        <w:rPr>
          <w:rFonts w:ascii="inherit" w:hAnsi="inherit" w:cs="Garamond"/>
          <w:sz w:val="20"/>
        </w:rPr>
        <w:t xml:space="preserve"> especially if injections are done in and around the lips. To prevent </w:t>
      </w:r>
      <w:r w:rsidR="000307AA">
        <w:rPr>
          <w:rFonts w:ascii="inherit" w:hAnsi="inherit" w:cs="Garamond"/>
          <w:sz w:val="20"/>
        </w:rPr>
        <w:t>this,</w:t>
      </w:r>
      <w:r>
        <w:rPr>
          <w:rFonts w:ascii="inherit" w:hAnsi="inherit" w:cs="Garamond"/>
          <w:sz w:val="20"/>
        </w:rPr>
        <w:t xml:space="preserve"> it is recommended that you take medications </w:t>
      </w:r>
      <w:r w:rsidR="004560C3">
        <w:rPr>
          <w:rFonts w:ascii="inherit" w:hAnsi="inherit" w:cs="Garamond"/>
          <w:sz w:val="20"/>
        </w:rPr>
        <w:t>starting 2 days prior to treatment</w:t>
      </w:r>
      <w:r w:rsidR="00FD2BA4">
        <w:rPr>
          <w:rFonts w:ascii="inherit" w:hAnsi="inherit" w:cs="Garamond"/>
          <w:sz w:val="20"/>
        </w:rPr>
        <w:t xml:space="preserve"> and for one week after</w:t>
      </w:r>
      <w:r w:rsidR="004560C3">
        <w:rPr>
          <w:rFonts w:ascii="inherit" w:hAnsi="inherit" w:cs="Garamond"/>
          <w:sz w:val="20"/>
        </w:rPr>
        <w:t>.</w:t>
      </w:r>
    </w:p>
    <w:p w14:paraId="61639D4B" w14:textId="77777777" w:rsidR="0098072D" w:rsidRPr="0098072D" w:rsidRDefault="00F62287" w:rsidP="0098072D">
      <w:pPr>
        <w:pStyle w:val="Default"/>
        <w:numPr>
          <w:ilvl w:val="0"/>
          <w:numId w:val="6"/>
        </w:numPr>
        <w:spacing w:after="160"/>
        <w:jc w:val="center"/>
        <w:rPr>
          <w:rFonts w:ascii="inherit" w:hAnsi="inherit" w:cs="Garamond"/>
          <w:sz w:val="20"/>
        </w:rPr>
      </w:pPr>
      <w:r w:rsidRPr="00C145CB">
        <w:rPr>
          <w:rFonts w:ascii="inherit" w:hAnsi="inherit" w:cs="Garamond"/>
          <w:sz w:val="20"/>
        </w:rPr>
        <w:t>Some visible lumps may occur temporarily following the injectio</w:t>
      </w:r>
      <w:r w:rsidR="001604D8">
        <w:rPr>
          <w:rFonts w:ascii="inherit" w:hAnsi="inherit" w:cs="Garamond"/>
          <w:sz w:val="20"/>
        </w:rPr>
        <w:t>n and they usually resolve after a few weeks.</w:t>
      </w:r>
      <w:r w:rsidR="008F3CF5">
        <w:rPr>
          <w:rFonts w:ascii="inherit" w:hAnsi="inherit" w:cs="Garamond"/>
          <w:sz w:val="20"/>
        </w:rPr>
        <w:t xml:space="preserve"> </w:t>
      </w:r>
      <w:r w:rsidR="008F3CF5" w:rsidRPr="005D0F2A">
        <w:rPr>
          <w:rFonts w:ascii="inherit" w:hAnsi="inherit" w:cs="Garamond"/>
          <w:sz w:val="20"/>
        </w:rPr>
        <w:t xml:space="preserve">But sometimes </w:t>
      </w:r>
      <w:r w:rsidR="004560C3" w:rsidRPr="005D0F2A">
        <w:rPr>
          <w:rFonts w:ascii="inherit" w:hAnsi="inherit" w:cs="Garamond"/>
          <w:sz w:val="20"/>
        </w:rPr>
        <w:t xml:space="preserve">bigger </w:t>
      </w:r>
      <w:r w:rsidR="008F3CF5" w:rsidRPr="005D0F2A">
        <w:rPr>
          <w:rFonts w:ascii="inherit" w:hAnsi="inherit" w:cs="Garamond"/>
          <w:sz w:val="20"/>
        </w:rPr>
        <w:t xml:space="preserve">lumps may last for </w:t>
      </w:r>
      <w:r w:rsidR="004453B9" w:rsidRPr="005D0F2A">
        <w:rPr>
          <w:rFonts w:ascii="inherit" w:hAnsi="inherit" w:cs="Garamond"/>
          <w:sz w:val="20"/>
        </w:rPr>
        <w:t xml:space="preserve">a very long time </w:t>
      </w:r>
      <w:r w:rsidR="004560C3" w:rsidRPr="005D0F2A">
        <w:rPr>
          <w:rFonts w:ascii="inherit" w:hAnsi="inherit" w:cs="Garamond"/>
          <w:sz w:val="20"/>
        </w:rPr>
        <w:t xml:space="preserve">(granuloma formation) </w:t>
      </w:r>
      <w:r w:rsidR="004453B9" w:rsidRPr="005D0F2A">
        <w:rPr>
          <w:rFonts w:ascii="inherit" w:hAnsi="inherit" w:cs="Garamond"/>
          <w:sz w:val="20"/>
        </w:rPr>
        <w:t xml:space="preserve">and </w:t>
      </w:r>
      <w:r w:rsidR="004560C3" w:rsidRPr="005D0F2A">
        <w:rPr>
          <w:rFonts w:ascii="inherit" w:hAnsi="inherit" w:cs="Garamond"/>
          <w:sz w:val="20"/>
        </w:rPr>
        <w:t xml:space="preserve">this may be related to chronic infections or inflammatory response of the body to the filler. </w:t>
      </w:r>
      <w:r w:rsidR="00706C0B" w:rsidRPr="005D0F2A">
        <w:rPr>
          <w:rFonts w:ascii="inherit" w:hAnsi="inherit" w:cs="Garamond"/>
          <w:sz w:val="20"/>
        </w:rPr>
        <w:t>T</w:t>
      </w:r>
      <w:r w:rsidR="004453B9" w:rsidRPr="005D0F2A">
        <w:rPr>
          <w:rFonts w:ascii="inherit" w:hAnsi="inherit" w:cs="Garamond"/>
          <w:sz w:val="20"/>
        </w:rPr>
        <w:t>he</w:t>
      </w:r>
      <w:r w:rsidR="00706C0B" w:rsidRPr="005D0F2A">
        <w:rPr>
          <w:rFonts w:ascii="inherit" w:hAnsi="inherit" w:cs="Garamond"/>
          <w:sz w:val="20"/>
        </w:rPr>
        <w:t xml:space="preserve"> granulomas</w:t>
      </w:r>
      <w:r w:rsidR="004453B9" w:rsidRPr="005D0F2A">
        <w:rPr>
          <w:rFonts w:ascii="inherit" w:hAnsi="inherit" w:cs="Garamond"/>
          <w:sz w:val="20"/>
        </w:rPr>
        <w:t xml:space="preserve"> can be dissolved with an enzyme if needed</w:t>
      </w:r>
      <w:r w:rsidR="00706C0B" w:rsidRPr="005D0F2A">
        <w:rPr>
          <w:rFonts w:ascii="inherit" w:hAnsi="inherit" w:cs="Garamond"/>
          <w:sz w:val="20"/>
        </w:rPr>
        <w:t xml:space="preserve"> or may need to be extracted surgically.</w:t>
      </w:r>
      <w:r w:rsidR="001A03D3" w:rsidRPr="005D0F2A">
        <w:rPr>
          <w:rFonts w:ascii="inherit" w:hAnsi="inherit" w:cs="Garamond"/>
          <w:sz w:val="20"/>
        </w:rPr>
        <w:t xml:space="preserve"> </w:t>
      </w:r>
      <w:r w:rsidR="005D0F2A" w:rsidRPr="005D0F2A">
        <w:rPr>
          <w:rFonts w:ascii="inherit" w:hAnsi="inherit" w:cs="Garamond"/>
          <w:sz w:val="20"/>
        </w:rPr>
        <w:t xml:space="preserve">If the filler is applied too </w:t>
      </w:r>
      <w:r w:rsidR="00A47A4A" w:rsidRPr="005D0F2A">
        <w:rPr>
          <w:rFonts w:ascii="inherit" w:hAnsi="inherit" w:cs="Garamond"/>
          <w:sz w:val="20"/>
        </w:rPr>
        <w:t>superficia</w:t>
      </w:r>
      <w:r w:rsidR="00A47A4A">
        <w:rPr>
          <w:rFonts w:ascii="inherit" w:hAnsi="inherit" w:cs="Garamond"/>
          <w:sz w:val="20"/>
        </w:rPr>
        <w:t>ll</w:t>
      </w:r>
      <w:r w:rsidR="00A47A4A" w:rsidRPr="005D0F2A">
        <w:rPr>
          <w:rFonts w:ascii="inherit" w:hAnsi="inherit" w:cs="Garamond"/>
          <w:sz w:val="20"/>
        </w:rPr>
        <w:t>y</w:t>
      </w:r>
      <w:r w:rsidR="00355407">
        <w:rPr>
          <w:rFonts w:ascii="inherit" w:hAnsi="inherit" w:cs="Garamond"/>
          <w:sz w:val="20"/>
        </w:rPr>
        <w:t xml:space="preserve"> or the skin is too thin</w:t>
      </w:r>
      <w:r w:rsidR="005D0F2A" w:rsidRPr="005D0F2A">
        <w:rPr>
          <w:rFonts w:ascii="inherit" w:hAnsi="inherit" w:cs="Garamond"/>
          <w:sz w:val="20"/>
        </w:rPr>
        <w:t xml:space="preserve"> it would look blu</w:t>
      </w:r>
      <w:r w:rsidR="005D0F2A">
        <w:rPr>
          <w:rFonts w:ascii="inherit" w:hAnsi="inherit" w:cs="Garamond"/>
          <w:sz w:val="20"/>
        </w:rPr>
        <w:t>e</w:t>
      </w:r>
      <w:r w:rsidR="005D0F2A" w:rsidRPr="005D0F2A">
        <w:rPr>
          <w:rFonts w:ascii="inherit" w:hAnsi="inherit" w:cs="Garamond"/>
          <w:sz w:val="20"/>
        </w:rPr>
        <w:t>/purple (</w:t>
      </w:r>
      <w:r w:rsidR="00A47A4A">
        <w:rPr>
          <w:rFonts w:ascii="inherit" w:hAnsi="inherit" w:cs="Garamond"/>
          <w:sz w:val="20"/>
        </w:rPr>
        <w:t>T</w:t>
      </w:r>
      <w:r w:rsidR="005D0F2A" w:rsidRPr="005D0F2A">
        <w:rPr>
          <w:rFonts w:ascii="inherit" w:hAnsi="inherit" w:cs="Garamond"/>
          <w:sz w:val="20"/>
        </w:rPr>
        <w:t>yndall effect)</w:t>
      </w:r>
      <w:r w:rsidR="00A47A4A">
        <w:rPr>
          <w:rFonts w:ascii="inherit" w:hAnsi="inherit" w:cs="Garamond"/>
          <w:sz w:val="20"/>
        </w:rPr>
        <w:t>.</w:t>
      </w:r>
      <w:r w:rsidR="001F2DFD" w:rsidRPr="001F2DFD">
        <w:t xml:space="preserve"> </w:t>
      </w:r>
    </w:p>
    <w:p w14:paraId="0E0E0D59" w14:textId="3041BCBF" w:rsidR="003A3606" w:rsidRPr="005D0F2A" w:rsidRDefault="001F2DFD" w:rsidP="00D105F2">
      <w:pPr>
        <w:pStyle w:val="Default"/>
        <w:numPr>
          <w:ilvl w:val="0"/>
          <w:numId w:val="6"/>
        </w:numPr>
        <w:spacing w:after="160"/>
        <w:rPr>
          <w:rFonts w:ascii="inherit" w:hAnsi="inherit" w:cs="Garamond"/>
          <w:sz w:val="20"/>
        </w:rPr>
      </w:pPr>
      <w:r w:rsidRPr="001F2DFD">
        <w:rPr>
          <w:rFonts w:ascii="inherit" w:hAnsi="inherit" w:cs="Garamond"/>
          <w:sz w:val="20"/>
        </w:rPr>
        <w:t>Migration:</w:t>
      </w:r>
      <w:r w:rsidR="00D105F2">
        <w:rPr>
          <w:rFonts w:ascii="inherit" w:hAnsi="inherit" w:cs="Garamond"/>
          <w:sz w:val="20"/>
        </w:rPr>
        <w:t xml:space="preserve"> </w:t>
      </w:r>
      <w:r w:rsidRPr="001F2DFD">
        <w:rPr>
          <w:rFonts w:ascii="inherit" w:hAnsi="inherit" w:cs="Garamond"/>
          <w:sz w:val="20"/>
        </w:rPr>
        <w:t>filler</w:t>
      </w:r>
      <w:r w:rsidR="00D105F2">
        <w:rPr>
          <w:rFonts w:ascii="inherit" w:hAnsi="inherit" w:cs="Garamond"/>
          <w:sz w:val="20"/>
        </w:rPr>
        <w:t xml:space="preserve"> </w:t>
      </w:r>
      <w:r w:rsidRPr="001F2DFD">
        <w:rPr>
          <w:rFonts w:ascii="inherit" w:hAnsi="inherit" w:cs="Garamond"/>
          <w:sz w:val="20"/>
        </w:rPr>
        <w:t>may</w:t>
      </w:r>
      <w:r w:rsidR="00D105F2">
        <w:rPr>
          <w:rFonts w:ascii="inherit" w:hAnsi="inherit" w:cs="Garamond"/>
          <w:sz w:val="20"/>
        </w:rPr>
        <w:t xml:space="preserve"> </w:t>
      </w:r>
      <w:r w:rsidRPr="001F2DFD">
        <w:rPr>
          <w:rFonts w:ascii="inherit" w:hAnsi="inherit" w:cs="Garamond"/>
          <w:sz w:val="20"/>
        </w:rPr>
        <w:t>move</w:t>
      </w:r>
      <w:r w:rsidR="00D105F2">
        <w:rPr>
          <w:rFonts w:ascii="inherit" w:hAnsi="inherit" w:cs="Garamond"/>
          <w:sz w:val="20"/>
        </w:rPr>
        <w:t xml:space="preserve"> </w:t>
      </w:r>
      <w:r w:rsidRPr="001F2DFD">
        <w:rPr>
          <w:rFonts w:ascii="inherit" w:hAnsi="inherit" w:cs="Garamond"/>
          <w:sz w:val="20"/>
        </w:rPr>
        <w:t>from</w:t>
      </w:r>
      <w:r w:rsidR="00D105F2">
        <w:rPr>
          <w:rFonts w:ascii="inherit" w:hAnsi="inherit" w:cs="Garamond"/>
          <w:sz w:val="20"/>
        </w:rPr>
        <w:t xml:space="preserve"> </w:t>
      </w:r>
      <w:r w:rsidRPr="001F2DFD">
        <w:rPr>
          <w:rFonts w:ascii="inherit" w:hAnsi="inherit" w:cs="Garamond"/>
          <w:sz w:val="20"/>
        </w:rPr>
        <w:t>the</w:t>
      </w:r>
      <w:r w:rsidR="00D105F2">
        <w:rPr>
          <w:rFonts w:ascii="inherit" w:hAnsi="inherit" w:cs="Garamond"/>
          <w:sz w:val="20"/>
        </w:rPr>
        <w:t xml:space="preserve"> </w:t>
      </w:r>
      <w:r w:rsidRPr="001F2DFD">
        <w:rPr>
          <w:rFonts w:ascii="inherit" w:hAnsi="inherit" w:cs="Garamond"/>
          <w:sz w:val="20"/>
        </w:rPr>
        <w:t>place</w:t>
      </w:r>
      <w:r w:rsidRPr="001F2DFD">
        <w:rPr>
          <w:rFonts w:ascii="inherit" w:hAnsi="inherit" w:cs="Garamond"/>
          <w:sz w:val="20"/>
        </w:rPr>
        <w:tab/>
        <w:t>where</w:t>
      </w:r>
      <w:r w:rsidR="00D105F2">
        <w:rPr>
          <w:rFonts w:ascii="inherit" w:hAnsi="inherit" w:cs="Garamond"/>
          <w:sz w:val="20"/>
        </w:rPr>
        <w:t xml:space="preserve"> </w:t>
      </w:r>
      <w:r w:rsidRPr="001F2DFD">
        <w:rPr>
          <w:rFonts w:ascii="inherit" w:hAnsi="inherit" w:cs="Garamond"/>
          <w:sz w:val="20"/>
        </w:rPr>
        <w:t>it</w:t>
      </w:r>
      <w:r w:rsidRPr="001F2DFD">
        <w:rPr>
          <w:rFonts w:ascii="inherit" w:hAnsi="inherit" w:cs="Garamond"/>
          <w:sz w:val="20"/>
        </w:rPr>
        <w:tab/>
      </w:r>
      <w:r w:rsidR="00D105F2">
        <w:rPr>
          <w:rFonts w:ascii="inherit" w:hAnsi="inherit" w:cs="Garamond"/>
          <w:sz w:val="20"/>
        </w:rPr>
        <w:t xml:space="preserve"> </w:t>
      </w:r>
      <w:r w:rsidRPr="001F2DFD">
        <w:rPr>
          <w:rFonts w:ascii="inherit" w:hAnsi="inherit" w:cs="Garamond"/>
          <w:sz w:val="20"/>
        </w:rPr>
        <w:t>is</w:t>
      </w:r>
      <w:r w:rsidR="00D105F2">
        <w:rPr>
          <w:rFonts w:ascii="inherit" w:hAnsi="inherit" w:cs="Garamond"/>
          <w:sz w:val="20"/>
        </w:rPr>
        <w:t xml:space="preserve"> </w:t>
      </w:r>
      <w:r w:rsidRPr="001F2DFD">
        <w:rPr>
          <w:rFonts w:ascii="inherit" w:hAnsi="inherit" w:cs="Garamond"/>
          <w:sz w:val="20"/>
        </w:rPr>
        <w:t>injected</w:t>
      </w:r>
      <w:r w:rsidR="00D105F2">
        <w:rPr>
          <w:rFonts w:ascii="inherit" w:hAnsi="inherit" w:cs="Garamond"/>
          <w:sz w:val="20"/>
        </w:rPr>
        <w:t xml:space="preserve"> due to gravity, rubbing or other reasons</w:t>
      </w:r>
      <w:bookmarkStart w:id="0" w:name="_GoBack"/>
      <w:bookmarkEnd w:id="0"/>
      <w:r w:rsidRPr="001F2DFD">
        <w:rPr>
          <w:rFonts w:ascii="inherit" w:hAnsi="inherit" w:cs="Garamond"/>
          <w:sz w:val="20"/>
        </w:rPr>
        <w:t>.</w:t>
      </w:r>
    </w:p>
    <w:p w14:paraId="4C22B8C4" w14:textId="77777777" w:rsidR="001A03D3" w:rsidRDefault="00547EAE" w:rsidP="00547EAE">
      <w:pPr>
        <w:pStyle w:val="Default"/>
        <w:numPr>
          <w:ilvl w:val="0"/>
          <w:numId w:val="6"/>
        </w:numPr>
        <w:spacing w:after="160"/>
        <w:rPr>
          <w:rFonts w:ascii="inherit" w:hAnsi="inherit" w:cs="Garamond"/>
          <w:sz w:val="20"/>
        </w:rPr>
      </w:pPr>
      <w:r w:rsidRPr="00547EAE">
        <w:rPr>
          <w:rFonts w:ascii="inherit" w:hAnsi="inherit" w:cs="Garamond"/>
          <w:sz w:val="20"/>
        </w:rPr>
        <w:t xml:space="preserve">Allergic Reactions and Hypersensitivity: As with all biologic products, allergic and systemic anaphylactic reactions may occur. Fillers should not be used in patients with a history of multiple severe allergies, severe allergies manifested by a history of anaphylaxis, or allergies to gram-positive bacterial proteins. Allergic reactions may require additional treatment. </w:t>
      </w:r>
      <w:r w:rsidR="003A3606" w:rsidRPr="00C145CB">
        <w:rPr>
          <w:rFonts w:ascii="inherit" w:hAnsi="inherit" w:cs="Garamond"/>
          <w:sz w:val="20"/>
        </w:rPr>
        <w:t xml:space="preserve">Some patients may experience </w:t>
      </w:r>
      <w:r w:rsidR="00971B2B">
        <w:rPr>
          <w:rFonts w:ascii="inherit" w:hAnsi="inherit" w:cs="Garamond"/>
          <w:sz w:val="20"/>
        </w:rPr>
        <w:t xml:space="preserve">allergic reactions and </w:t>
      </w:r>
      <w:r w:rsidR="003A3606" w:rsidRPr="00C145CB">
        <w:rPr>
          <w:rFonts w:ascii="inherit" w:hAnsi="inherit" w:cs="Garamond"/>
          <w:sz w:val="20"/>
        </w:rPr>
        <w:t>additional swelling or tenderness at the injection site and in rare occasions, pustules might form. These reactions might last for 2 weeks</w:t>
      </w:r>
      <w:r w:rsidR="00B5154A">
        <w:rPr>
          <w:rFonts w:ascii="inherit" w:hAnsi="inherit" w:cs="Garamond"/>
          <w:sz w:val="20"/>
        </w:rPr>
        <w:t xml:space="preserve"> or longer</w:t>
      </w:r>
      <w:r w:rsidR="003A3606" w:rsidRPr="00C145CB">
        <w:rPr>
          <w:rFonts w:ascii="inherit" w:hAnsi="inherit" w:cs="Garamond"/>
          <w:sz w:val="20"/>
        </w:rPr>
        <w:t xml:space="preserve">, and in </w:t>
      </w:r>
      <w:r w:rsidR="003A3606">
        <w:rPr>
          <w:rFonts w:ascii="inherit" w:hAnsi="inherit" w:cs="Garamond"/>
          <w:sz w:val="20"/>
        </w:rPr>
        <w:t>severe</w:t>
      </w:r>
      <w:r w:rsidR="003A3606" w:rsidRPr="00C145CB">
        <w:rPr>
          <w:rFonts w:ascii="inherit" w:hAnsi="inherit" w:cs="Garamond"/>
          <w:sz w:val="20"/>
        </w:rPr>
        <w:t xml:space="preserve"> cases may need to be treated with oral corticosteroids </w:t>
      </w:r>
      <w:r w:rsidR="003A3606">
        <w:rPr>
          <w:rFonts w:ascii="inherit" w:hAnsi="inherit" w:cs="Garamond"/>
          <w:sz w:val="20"/>
        </w:rPr>
        <w:t>or other medications</w:t>
      </w:r>
      <w:r w:rsidR="003A3606" w:rsidRPr="00C145CB">
        <w:rPr>
          <w:rFonts w:ascii="inherit" w:hAnsi="inherit" w:cs="Garamond"/>
          <w:sz w:val="20"/>
        </w:rPr>
        <w:t xml:space="preserve">. </w:t>
      </w:r>
    </w:p>
    <w:p w14:paraId="6B172233" w14:textId="77777777" w:rsidR="002C69BA" w:rsidRDefault="002C69BA" w:rsidP="002C69BA">
      <w:pPr>
        <w:pStyle w:val="Default"/>
        <w:numPr>
          <w:ilvl w:val="0"/>
          <w:numId w:val="6"/>
        </w:numPr>
        <w:spacing w:after="160"/>
        <w:rPr>
          <w:rFonts w:ascii="inherit" w:hAnsi="inherit" w:cs="Garamond"/>
          <w:sz w:val="20"/>
        </w:rPr>
      </w:pPr>
      <w:r w:rsidRPr="002C69BA">
        <w:rPr>
          <w:rFonts w:ascii="inherit" w:hAnsi="inherit" w:cs="Garamond"/>
          <w:sz w:val="20"/>
        </w:rPr>
        <w:t>Under / Over Correction: The injection of soft tissue fillers to correct wrinkles and soft tissue contour deficiencies may not achieve the desired outcome. The amount of correction may be inadequate or excessive. It may not be possible to control the process of injection of tissue fillers due to factors attributable to each patient’s situation. If under correction occurs, you may be advised to consider additional injections of tissue filler materials.</w:t>
      </w:r>
    </w:p>
    <w:p w14:paraId="7187E70D" w14:textId="77777777" w:rsidR="00E6097D" w:rsidRPr="003A3606" w:rsidRDefault="00E6097D" w:rsidP="00E6097D">
      <w:pPr>
        <w:pStyle w:val="Default"/>
        <w:numPr>
          <w:ilvl w:val="0"/>
          <w:numId w:val="6"/>
        </w:numPr>
        <w:spacing w:after="160"/>
        <w:rPr>
          <w:rFonts w:ascii="inherit" w:hAnsi="inherit" w:cs="Garamond"/>
          <w:sz w:val="20"/>
        </w:rPr>
      </w:pPr>
      <w:r w:rsidRPr="00E6097D">
        <w:rPr>
          <w:rFonts w:ascii="inherit" w:hAnsi="inherit" w:cs="Garamond"/>
          <w:sz w:val="20"/>
        </w:rPr>
        <w:t>Asymmetry: The human face is normally asymmetrical in its appearance and anatomy. It may not be possible to achieve or maintain exact symmetry with tissue filer injections. There can be a variation from one side to the other in terms of the response to injection. Addressing this may require additional injections.</w:t>
      </w:r>
    </w:p>
    <w:p w14:paraId="05B7C68D" w14:textId="77777777" w:rsidR="00F62287" w:rsidRPr="00AA62E5" w:rsidRDefault="001A03D3" w:rsidP="00AA62E5">
      <w:pPr>
        <w:pStyle w:val="Default"/>
        <w:numPr>
          <w:ilvl w:val="0"/>
          <w:numId w:val="6"/>
        </w:numPr>
        <w:rPr>
          <w:rFonts w:ascii="inherit" w:hAnsi="inherit" w:cs="Garamond"/>
          <w:sz w:val="20"/>
        </w:rPr>
      </w:pPr>
      <w:r>
        <w:rPr>
          <w:rFonts w:ascii="inherit" w:hAnsi="inherit" w:cs="Garamond"/>
          <w:sz w:val="20"/>
        </w:rPr>
        <w:t>On very rare occasions the dermal filler may be accidentally injected into a blood vessel and if this happens</w:t>
      </w:r>
      <w:r w:rsidR="00AA62E5">
        <w:rPr>
          <w:rFonts w:ascii="inherit" w:hAnsi="inherit" w:cs="Garamond"/>
          <w:sz w:val="20"/>
        </w:rPr>
        <w:t>,</w:t>
      </w:r>
      <w:r>
        <w:rPr>
          <w:rFonts w:ascii="inherit" w:hAnsi="inherit" w:cs="Garamond"/>
          <w:sz w:val="20"/>
        </w:rPr>
        <w:t xml:space="preserve"> occlusion of the blood vessel and necrosis of the skin supplied by the vessel can happen. </w:t>
      </w:r>
      <w:r w:rsidR="005319A8">
        <w:rPr>
          <w:rFonts w:ascii="inherit" w:hAnsi="inherit" w:cs="Garamond"/>
          <w:sz w:val="20"/>
        </w:rPr>
        <w:t>Also,</w:t>
      </w:r>
      <w:r>
        <w:rPr>
          <w:rFonts w:ascii="inherit" w:hAnsi="inherit" w:cs="Garamond"/>
          <w:sz w:val="20"/>
        </w:rPr>
        <w:t xml:space="preserve"> if the dermal filler finds its way into the arteries of the eye it can cause blindness. These are very rare occasions and risk of them is estimated to be 0.1-1 per 1</w:t>
      </w:r>
      <w:r w:rsidR="00E23A4B">
        <w:rPr>
          <w:rFonts w:ascii="inherit" w:hAnsi="inherit" w:cs="Garamond"/>
          <w:sz w:val="20"/>
        </w:rPr>
        <w:t>0</w:t>
      </w:r>
      <w:r>
        <w:rPr>
          <w:rFonts w:ascii="inherit" w:hAnsi="inherit" w:cs="Garamond"/>
          <w:sz w:val="20"/>
        </w:rPr>
        <w:t>00, 000 injections. If this happens an enzyme will be injected in the area to dissolve the filler</w:t>
      </w:r>
      <w:r w:rsidR="00E23A4B">
        <w:rPr>
          <w:rFonts w:ascii="inherit" w:hAnsi="inherit" w:cs="Garamond"/>
          <w:sz w:val="20"/>
        </w:rPr>
        <w:t>, warm compress and vigorous massaging</w:t>
      </w:r>
      <w:r w:rsidR="003A3606">
        <w:rPr>
          <w:rFonts w:ascii="inherit" w:hAnsi="inherit" w:cs="Garamond"/>
          <w:sz w:val="20"/>
        </w:rPr>
        <w:t xml:space="preserve"> will be applied to the area to</w:t>
      </w:r>
      <w:r>
        <w:rPr>
          <w:rFonts w:ascii="inherit" w:hAnsi="inherit" w:cs="Garamond"/>
          <w:sz w:val="20"/>
        </w:rPr>
        <w:t xml:space="preserve"> help reverse the problem, but it is not always successful.</w:t>
      </w:r>
    </w:p>
    <w:p w14:paraId="7648C731" w14:textId="77777777" w:rsidR="001E0A87" w:rsidRPr="00C145CB" w:rsidRDefault="00F62287" w:rsidP="008F3CF5">
      <w:pPr>
        <w:pStyle w:val="Default"/>
        <w:numPr>
          <w:ilvl w:val="0"/>
          <w:numId w:val="6"/>
        </w:numPr>
        <w:spacing w:after="160"/>
        <w:rPr>
          <w:rFonts w:ascii="inherit" w:hAnsi="inherit" w:cs="Garamond"/>
          <w:sz w:val="20"/>
        </w:rPr>
      </w:pPr>
      <w:r w:rsidRPr="00C145CB">
        <w:rPr>
          <w:rFonts w:ascii="inherit" w:hAnsi="inherit" w:cs="Garamond"/>
          <w:sz w:val="20"/>
        </w:rPr>
        <w:t xml:space="preserve">Dermal fillers should not be used in patients who have experienced hypersensitivity, those with severe allergies, and should not be used in areas with active inflammation or infections (e.g., cysts, pimples, rashes or hives). </w:t>
      </w:r>
    </w:p>
    <w:p w14:paraId="610E96F0" w14:textId="77777777" w:rsidR="00F62287" w:rsidRPr="00C145CB" w:rsidRDefault="00F62287" w:rsidP="008F3CF5">
      <w:pPr>
        <w:pStyle w:val="Default"/>
        <w:numPr>
          <w:ilvl w:val="0"/>
          <w:numId w:val="6"/>
        </w:numPr>
        <w:spacing w:after="160"/>
        <w:rPr>
          <w:rFonts w:ascii="inherit" w:hAnsi="inherit" w:cs="Garamond"/>
          <w:sz w:val="20"/>
        </w:rPr>
      </w:pPr>
      <w:r w:rsidRPr="00C145CB">
        <w:rPr>
          <w:rFonts w:ascii="inherit" w:hAnsi="inherit" w:cs="Garamond"/>
          <w:sz w:val="20"/>
        </w:rPr>
        <w:t xml:space="preserve">If you are considering laser treatment, chemical skin peeling or any other procedure based on a skin response after dermal filler treatment, or you have recently had such treatments and the skin has not healed completely, there is a possible risk of an inflammatory reaction at the implant site. </w:t>
      </w:r>
      <w:r w:rsidR="005319A8">
        <w:rPr>
          <w:rFonts w:ascii="inherit" w:hAnsi="inherit" w:cs="Garamond"/>
          <w:sz w:val="20"/>
        </w:rPr>
        <w:lastRenderedPageBreak/>
        <w:t>These treatments should be at least two weeks apart.</w:t>
      </w:r>
    </w:p>
    <w:p w14:paraId="07C16403" w14:textId="77777777" w:rsidR="00F62287" w:rsidRPr="00C145CB" w:rsidRDefault="00F62287" w:rsidP="008F3CF5">
      <w:pPr>
        <w:pStyle w:val="Default"/>
        <w:numPr>
          <w:ilvl w:val="0"/>
          <w:numId w:val="6"/>
        </w:numPr>
        <w:spacing w:after="160"/>
        <w:rPr>
          <w:rFonts w:ascii="inherit" w:hAnsi="inherit" w:cs="Garamond"/>
          <w:sz w:val="20"/>
        </w:rPr>
      </w:pPr>
      <w:r w:rsidRPr="00C145CB">
        <w:rPr>
          <w:rFonts w:ascii="inherit" w:hAnsi="inherit" w:cs="Garamond"/>
          <w:sz w:val="20"/>
        </w:rPr>
        <w:t xml:space="preserve">Most patients are pleased with the results of dermal fillers use. However, like any cosmetic procedure, there is no guarantee that you will be completely satisfied. There is no guarantee that wrinkles and folds will disappear completely, or that you will not require additional treatment to achieve the results you seek. While the effects of Dermal fillers use can last longer than other comparable treatments, the procedure is still temporary. Additional treatments will be required periodically, generally within 4-6 months to one year, involving additional injections for the effect to continue. </w:t>
      </w:r>
    </w:p>
    <w:p w14:paraId="21266D01" w14:textId="77777777" w:rsidR="00F62287" w:rsidRDefault="00F62287" w:rsidP="008F3CF5">
      <w:pPr>
        <w:pStyle w:val="Default"/>
        <w:numPr>
          <w:ilvl w:val="0"/>
          <w:numId w:val="6"/>
        </w:numPr>
        <w:rPr>
          <w:rFonts w:ascii="inherit" w:hAnsi="inherit" w:cs="Garamond"/>
          <w:sz w:val="20"/>
        </w:rPr>
      </w:pPr>
      <w:r w:rsidRPr="00C145CB">
        <w:rPr>
          <w:rFonts w:ascii="inherit" w:hAnsi="inherit" w:cs="Garamond"/>
          <w:sz w:val="20"/>
        </w:rPr>
        <w:t xml:space="preserve">After treatment, you should minimize exposure of the treated area to excessive sun or UV lamp exposure and extreme cold weather until any initial swelling or redness has gone away. </w:t>
      </w:r>
    </w:p>
    <w:p w14:paraId="5A3095C1" w14:textId="77777777" w:rsidR="00672BDA" w:rsidRDefault="00672BDA" w:rsidP="001E0A87">
      <w:pPr>
        <w:pStyle w:val="Default"/>
        <w:rPr>
          <w:rFonts w:ascii="inherit" w:hAnsi="inherit" w:cs="Garamond"/>
          <w:sz w:val="20"/>
        </w:rPr>
      </w:pPr>
    </w:p>
    <w:p w14:paraId="14EDF784" w14:textId="77777777" w:rsidR="00F62287" w:rsidRPr="00DE26DB" w:rsidRDefault="00E502DA">
      <w:pPr>
        <w:pStyle w:val="CM6"/>
        <w:spacing w:after="202" w:line="226" w:lineRule="atLeast"/>
        <w:rPr>
          <w:rFonts w:ascii="inherit" w:hAnsi="inherit" w:cs="Garamond"/>
          <w:color w:val="000000"/>
          <w:sz w:val="20"/>
          <w:u w:val="single"/>
        </w:rPr>
      </w:pPr>
      <w:r w:rsidRPr="00DE26DB">
        <w:rPr>
          <w:rFonts w:ascii="inherit" w:hAnsi="inherit" w:cs="Garamond"/>
          <w:b/>
          <w:bCs/>
          <w:color w:val="000000"/>
          <w:sz w:val="20"/>
          <w:u w:val="single"/>
        </w:rPr>
        <w:t xml:space="preserve">TEMPORARY </w:t>
      </w:r>
      <w:r w:rsidR="00ED3F3B">
        <w:rPr>
          <w:rFonts w:ascii="inherit" w:hAnsi="inherit" w:cs="Garamond"/>
          <w:b/>
          <w:bCs/>
          <w:color w:val="000000"/>
          <w:sz w:val="20"/>
          <w:u w:val="single"/>
        </w:rPr>
        <w:t>NATURE OF RESULTS</w:t>
      </w:r>
    </w:p>
    <w:p w14:paraId="083D33BC" w14:textId="77777777" w:rsidR="00F62287" w:rsidRPr="00C145CB" w:rsidRDefault="00F62287">
      <w:pPr>
        <w:pStyle w:val="CM6"/>
        <w:spacing w:after="227" w:line="226" w:lineRule="atLeast"/>
        <w:rPr>
          <w:rFonts w:ascii="inherit" w:hAnsi="inherit" w:cs="Garamond"/>
          <w:color w:val="000000"/>
          <w:sz w:val="20"/>
        </w:rPr>
      </w:pPr>
      <w:r w:rsidRPr="00C145CB">
        <w:rPr>
          <w:rFonts w:ascii="inherit" w:hAnsi="inherit" w:cs="Garamond"/>
          <w:color w:val="000000"/>
          <w:sz w:val="20"/>
        </w:rPr>
        <w:t xml:space="preserve">Dermal fillers have been shown to be safe and effective when compared to collagen skin implants and related products to fill in wrinkles, lines and folds in the skin on the face. </w:t>
      </w:r>
      <w:r w:rsidR="00E502DA">
        <w:rPr>
          <w:rFonts w:ascii="inherit" w:hAnsi="inherit" w:cs="Garamond"/>
          <w:color w:val="000000"/>
          <w:sz w:val="20"/>
        </w:rPr>
        <w:t>Their</w:t>
      </w:r>
      <w:r w:rsidRPr="00C145CB">
        <w:rPr>
          <w:rFonts w:ascii="inherit" w:hAnsi="inherit" w:cs="Garamond"/>
          <w:color w:val="000000"/>
          <w:sz w:val="20"/>
        </w:rPr>
        <w:t xml:space="preserve"> effect, once the optimal location and pattern of cosmetic use is established, can las</w:t>
      </w:r>
      <w:r w:rsidR="00D73404">
        <w:rPr>
          <w:rFonts w:ascii="inherit" w:hAnsi="inherit" w:cs="Garamond"/>
          <w:color w:val="000000"/>
          <w:sz w:val="20"/>
        </w:rPr>
        <w:t>t 4-</w:t>
      </w:r>
      <w:r w:rsidRPr="00C145CB">
        <w:rPr>
          <w:rFonts w:ascii="inherit" w:hAnsi="inherit" w:cs="Garamond"/>
          <w:color w:val="000000"/>
          <w:sz w:val="20"/>
        </w:rPr>
        <w:t xml:space="preserve"> 6 months or longer without the need for re-administration. </w:t>
      </w:r>
      <w:r w:rsidR="00D73404">
        <w:rPr>
          <w:rFonts w:ascii="inherit" w:hAnsi="inherit" w:cs="Garamond"/>
          <w:color w:val="000000"/>
          <w:sz w:val="20"/>
        </w:rPr>
        <w:t>T</w:t>
      </w:r>
      <w:r w:rsidR="00D73404" w:rsidRPr="00EF6DF0">
        <w:rPr>
          <w:rFonts w:ascii="inherit" w:hAnsi="inherit" w:cs="Garamond"/>
          <w:color w:val="000000"/>
          <w:sz w:val="20"/>
        </w:rPr>
        <w:t xml:space="preserve">he duration of </w:t>
      </w:r>
      <w:r w:rsidR="00D73404">
        <w:rPr>
          <w:rFonts w:ascii="inherit" w:hAnsi="inherit" w:cs="Garamond"/>
          <w:color w:val="000000"/>
          <w:sz w:val="20"/>
        </w:rPr>
        <w:t>effects</w:t>
      </w:r>
      <w:r w:rsidR="00D73404" w:rsidRPr="00EF6DF0">
        <w:rPr>
          <w:rFonts w:ascii="inherit" w:hAnsi="inherit" w:cs="Garamond"/>
          <w:color w:val="000000"/>
          <w:sz w:val="20"/>
        </w:rPr>
        <w:t xml:space="preserve"> is dependent on many factors including but not limited to: age, sex, tissue conditions</w:t>
      </w:r>
      <w:r w:rsidR="00D73404">
        <w:rPr>
          <w:rFonts w:ascii="inherit" w:hAnsi="inherit" w:cs="Garamond"/>
          <w:color w:val="000000"/>
          <w:sz w:val="20"/>
        </w:rPr>
        <w:t>, site of administration and movements in the area</w:t>
      </w:r>
      <w:r w:rsidR="00D73404" w:rsidRPr="00EF6DF0">
        <w:rPr>
          <w:rFonts w:ascii="inherit" w:hAnsi="inherit" w:cs="Garamond"/>
          <w:color w:val="000000"/>
          <w:sz w:val="20"/>
        </w:rPr>
        <w:t>, general health</w:t>
      </w:r>
      <w:r w:rsidR="00D73404">
        <w:rPr>
          <w:rFonts w:ascii="inherit" w:hAnsi="inherit" w:cs="Garamond"/>
          <w:color w:val="000000"/>
          <w:sz w:val="20"/>
        </w:rPr>
        <w:t>,</w:t>
      </w:r>
      <w:r w:rsidR="00D73404" w:rsidRPr="00EF6DF0">
        <w:rPr>
          <w:rFonts w:ascii="inherit" w:hAnsi="inherit" w:cs="Garamond"/>
          <w:color w:val="000000"/>
          <w:sz w:val="20"/>
        </w:rPr>
        <w:t xml:space="preserve"> life style </w:t>
      </w:r>
      <w:r w:rsidR="00D73404">
        <w:rPr>
          <w:rFonts w:ascii="inherit" w:hAnsi="inherit" w:cs="Garamond"/>
          <w:color w:val="000000"/>
          <w:sz w:val="20"/>
        </w:rPr>
        <w:t>such as smoking</w:t>
      </w:r>
      <w:r w:rsidR="00D73404" w:rsidRPr="00EF6DF0">
        <w:rPr>
          <w:rFonts w:ascii="inherit" w:hAnsi="inherit" w:cs="Garamond"/>
          <w:color w:val="000000"/>
          <w:sz w:val="20"/>
        </w:rPr>
        <w:t xml:space="preserve">, and sun exposure.  The correction, depending on these factors many last </w:t>
      </w:r>
      <w:r w:rsidR="00D73404">
        <w:rPr>
          <w:rFonts w:ascii="inherit" w:hAnsi="inherit" w:cs="Garamond"/>
          <w:color w:val="000000"/>
          <w:sz w:val="20"/>
        </w:rPr>
        <w:t>4</w:t>
      </w:r>
      <w:r w:rsidR="00D73404" w:rsidRPr="00EF6DF0">
        <w:rPr>
          <w:rFonts w:ascii="inherit" w:hAnsi="inherit" w:cs="Garamond"/>
          <w:color w:val="000000"/>
          <w:sz w:val="20"/>
        </w:rPr>
        <w:t xml:space="preserve">-6 months and in some cases shorter and some cases longer.  </w:t>
      </w:r>
    </w:p>
    <w:p w14:paraId="2EF6704A" w14:textId="77777777" w:rsidR="00F62287" w:rsidRPr="00DE26DB" w:rsidRDefault="00F62287">
      <w:pPr>
        <w:pStyle w:val="CM6"/>
        <w:spacing w:after="202" w:line="226" w:lineRule="atLeast"/>
        <w:rPr>
          <w:rFonts w:ascii="inherit" w:hAnsi="inherit" w:cs="Garamond"/>
          <w:color w:val="000000"/>
          <w:sz w:val="20"/>
          <w:u w:val="single"/>
        </w:rPr>
      </w:pPr>
      <w:r w:rsidRPr="00DE26DB">
        <w:rPr>
          <w:rFonts w:ascii="inherit" w:hAnsi="inherit" w:cs="Garamond"/>
          <w:b/>
          <w:bCs/>
          <w:color w:val="000000"/>
          <w:sz w:val="20"/>
          <w:u w:val="single"/>
        </w:rPr>
        <w:t xml:space="preserve">ALTERNATIVES </w:t>
      </w:r>
    </w:p>
    <w:p w14:paraId="3F3E9B2D" w14:textId="77777777" w:rsidR="00B46D80" w:rsidRDefault="00F62287" w:rsidP="00B46D80">
      <w:pPr>
        <w:pStyle w:val="CM6"/>
        <w:spacing w:after="227" w:line="226" w:lineRule="atLeast"/>
        <w:rPr>
          <w:rFonts w:ascii="inherit" w:hAnsi="inherit" w:cs="Garamond"/>
          <w:color w:val="000000"/>
          <w:sz w:val="20"/>
        </w:rPr>
      </w:pPr>
      <w:r w:rsidRPr="00C145CB">
        <w:rPr>
          <w:rFonts w:ascii="inherit" w:hAnsi="inherit" w:cs="Garamond"/>
          <w:color w:val="000000"/>
          <w:sz w:val="20"/>
        </w:rPr>
        <w:t xml:space="preserve">This is strictly a voluntary cosmetic procedure. No treatment is necessary or required. </w:t>
      </w:r>
      <w:r w:rsidR="00B46D80" w:rsidRPr="00B46D80">
        <w:rPr>
          <w:rFonts w:ascii="inherit" w:hAnsi="inherit" w:cs="Garamond"/>
          <w:color w:val="000000"/>
          <w:sz w:val="20"/>
        </w:rPr>
        <w:t>Alternative forms of management include not treating the skin wrinkles or soft tissue depressions by any means. Improvement of skin wrinkles and soft tissue depressions may be accomplished by other treatments: laser treatments, chemical skin-peels, dermabrasion, or other skin procedures, alternative types of tissue fillers, or surgery such as a blepharoplasty, face or brow lift when indicated. Risks and potential complications are also associated with alternative forms of medical or surgical treatment.</w:t>
      </w:r>
    </w:p>
    <w:p w14:paraId="5FD3F473" w14:textId="77777777" w:rsidR="00F62287" w:rsidRPr="00DE26DB" w:rsidRDefault="00F62287" w:rsidP="00B46D80">
      <w:pPr>
        <w:pStyle w:val="CM6"/>
        <w:spacing w:after="227" w:line="226" w:lineRule="atLeast"/>
        <w:rPr>
          <w:rFonts w:ascii="inherit" w:hAnsi="inherit" w:cs="Garamond"/>
          <w:color w:val="000000"/>
          <w:sz w:val="20"/>
        </w:rPr>
      </w:pPr>
      <w:r w:rsidRPr="00DE26DB">
        <w:rPr>
          <w:rFonts w:ascii="inherit" w:hAnsi="inherit" w:cs="Garamond"/>
          <w:b/>
          <w:bCs/>
          <w:color w:val="000000"/>
          <w:sz w:val="20"/>
          <w:u w:val="single"/>
        </w:rPr>
        <w:t xml:space="preserve">COST/PAYMENT </w:t>
      </w:r>
    </w:p>
    <w:p w14:paraId="6155B738" w14:textId="77777777" w:rsidR="005E1B46" w:rsidRDefault="00F62287" w:rsidP="00DB49D8">
      <w:pPr>
        <w:pStyle w:val="CM6"/>
        <w:spacing w:after="227" w:line="223" w:lineRule="atLeast"/>
        <w:ind w:right="280"/>
        <w:rPr>
          <w:rFonts w:ascii="inherit" w:hAnsi="inherit" w:cs="Garamond"/>
          <w:color w:val="000000"/>
          <w:sz w:val="20"/>
        </w:rPr>
      </w:pPr>
      <w:r w:rsidRPr="00C145CB">
        <w:rPr>
          <w:rFonts w:ascii="inherit" w:hAnsi="inherit" w:cs="Garamond"/>
          <w:color w:val="000000"/>
          <w:sz w:val="20"/>
        </w:rPr>
        <w:t xml:space="preserve">The cost of treatment will be billed to you individually. </w:t>
      </w:r>
      <w:r w:rsidR="005F2791">
        <w:rPr>
          <w:rFonts w:ascii="inherit" w:hAnsi="inherit" w:cs="Garamond"/>
          <w:color w:val="000000"/>
          <w:sz w:val="20"/>
        </w:rPr>
        <w:t xml:space="preserve">Once you agree to treatment you agree to pay the amount specified for that treatment. </w:t>
      </w:r>
      <w:r w:rsidR="005E1B46">
        <w:rPr>
          <w:rFonts w:ascii="inherit" w:hAnsi="inherit" w:cs="Garamond"/>
          <w:color w:val="000000"/>
          <w:sz w:val="20"/>
        </w:rPr>
        <w:t xml:space="preserve">There will be no refunds provided even if you are not satisfied with the results. </w:t>
      </w:r>
      <w:r w:rsidRPr="00C145CB">
        <w:rPr>
          <w:rFonts w:ascii="inherit" w:hAnsi="inherit" w:cs="Garamond"/>
          <w:color w:val="000000"/>
          <w:sz w:val="20"/>
        </w:rPr>
        <w:t>Since use</w:t>
      </w:r>
      <w:r w:rsidR="005E1B46">
        <w:rPr>
          <w:rFonts w:ascii="inherit" w:hAnsi="inherit" w:cs="Garamond"/>
          <w:color w:val="000000"/>
          <w:sz w:val="20"/>
        </w:rPr>
        <w:t xml:space="preserve"> </w:t>
      </w:r>
      <w:r w:rsidRPr="00C145CB">
        <w:rPr>
          <w:rFonts w:ascii="inherit" w:hAnsi="inherit" w:cs="Garamond"/>
          <w:color w:val="000000"/>
          <w:sz w:val="20"/>
        </w:rPr>
        <w:t xml:space="preserve">of dermal fillers are considered cosmetic, they are not reimbursable by government or private health care insurers. </w:t>
      </w:r>
      <w:r w:rsidR="00DB49D8" w:rsidRPr="00DB49D8">
        <w:rPr>
          <w:rFonts w:ascii="inherit" w:hAnsi="inherit" w:cs="Garamond"/>
          <w:color w:val="000000"/>
          <w:sz w:val="20"/>
        </w:rPr>
        <w:t>I understand that this procedure is an “elective” cosmetic procedure and that payment is my responsibility. Any expenses which may be incurred by medical care I elect to receive outside of this office, such as, but not limited to dissatisfaction of my treatment outcome will be my sole financial responsibility. If a touch-up treatment is requested/required, patient is responsible for the cost of that additional treatment. Payment in full for all treatments is required at the time of service and is non-refundable. You may request a price quote before your treatment</w:t>
      </w:r>
    </w:p>
    <w:p w14:paraId="3062B836" w14:textId="77777777" w:rsidR="005F6D38" w:rsidRPr="005E1B46" w:rsidRDefault="005F6D38" w:rsidP="005E1B46">
      <w:pPr>
        <w:pStyle w:val="CM6"/>
        <w:spacing w:after="227" w:line="223" w:lineRule="atLeast"/>
        <w:ind w:right="280"/>
        <w:rPr>
          <w:rFonts w:ascii="inherit" w:hAnsi="inherit" w:cs="Garamond"/>
          <w:color w:val="000000"/>
          <w:sz w:val="20"/>
        </w:rPr>
      </w:pPr>
      <w:r w:rsidRPr="005E1B46">
        <w:rPr>
          <w:rFonts w:ascii="inherit" w:hAnsi="inherit"/>
          <w:b/>
          <w:bCs/>
          <w:sz w:val="20"/>
          <w:szCs w:val="20"/>
          <w:u w:val="single"/>
        </w:rPr>
        <w:t>PHOTOGRAPHS</w:t>
      </w:r>
    </w:p>
    <w:p w14:paraId="5641B36D" w14:textId="77777777" w:rsidR="005F6D38" w:rsidRDefault="005F6D38" w:rsidP="00192BD2">
      <w:pPr>
        <w:pStyle w:val="Default"/>
        <w:rPr>
          <w:rFonts w:ascii="inherit" w:hAnsi="inherit"/>
          <w:sz w:val="20"/>
          <w:szCs w:val="20"/>
        </w:rPr>
      </w:pPr>
      <w:r w:rsidRPr="006734F7">
        <w:rPr>
          <w:rFonts w:ascii="inherit" w:hAnsi="inherit"/>
          <w:sz w:val="20"/>
          <w:szCs w:val="20"/>
        </w:rPr>
        <w:t>I consent to the taking of clinical photographs and/or videos and their use for scientific purposes both in publications and presentations. I understand</w:t>
      </w:r>
      <w:r w:rsidR="00192BD2" w:rsidRPr="006734F7">
        <w:rPr>
          <w:rFonts w:ascii="inherit" w:hAnsi="inherit"/>
          <w:sz w:val="20"/>
          <w:szCs w:val="20"/>
        </w:rPr>
        <w:t xml:space="preserve"> </w:t>
      </w:r>
      <w:r w:rsidRPr="006734F7">
        <w:rPr>
          <w:rFonts w:ascii="inherit" w:hAnsi="inherit"/>
          <w:sz w:val="20"/>
          <w:szCs w:val="20"/>
        </w:rPr>
        <w:t xml:space="preserve">my identity will be </w:t>
      </w:r>
      <w:r w:rsidR="00192BD2" w:rsidRPr="006734F7">
        <w:rPr>
          <w:rFonts w:ascii="inherit" w:hAnsi="inherit"/>
          <w:sz w:val="20"/>
          <w:szCs w:val="20"/>
        </w:rPr>
        <w:t>protected,</w:t>
      </w:r>
      <w:r w:rsidRPr="006734F7">
        <w:rPr>
          <w:rFonts w:ascii="inherit" w:hAnsi="inherit"/>
          <w:sz w:val="20"/>
          <w:szCs w:val="20"/>
        </w:rPr>
        <w:t xml:space="preserve"> and the</w:t>
      </w:r>
      <w:r w:rsidR="00365A4A">
        <w:rPr>
          <w:rFonts w:ascii="inherit" w:hAnsi="inherit"/>
          <w:sz w:val="20"/>
          <w:szCs w:val="20"/>
        </w:rPr>
        <w:t xml:space="preserve"> pictures</w:t>
      </w:r>
      <w:r w:rsidRPr="006734F7">
        <w:rPr>
          <w:rFonts w:ascii="inherit" w:hAnsi="inherit"/>
          <w:sz w:val="20"/>
          <w:szCs w:val="20"/>
        </w:rPr>
        <w:t xml:space="preserve"> are the property of the </w:t>
      </w:r>
      <w:r w:rsidR="00192BD2" w:rsidRPr="006734F7">
        <w:rPr>
          <w:rFonts w:ascii="inherit" w:hAnsi="inherit"/>
          <w:sz w:val="20"/>
          <w:szCs w:val="20"/>
        </w:rPr>
        <w:t>p</w:t>
      </w:r>
      <w:r w:rsidRPr="006734F7">
        <w:rPr>
          <w:rFonts w:ascii="inherit" w:hAnsi="inherit"/>
          <w:sz w:val="20"/>
          <w:szCs w:val="20"/>
        </w:rPr>
        <w:t>hysician</w:t>
      </w:r>
      <w:r w:rsidR="00C3602D">
        <w:rPr>
          <w:rFonts w:ascii="inherit" w:hAnsi="inherit"/>
          <w:sz w:val="20"/>
          <w:szCs w:val="20"/>
        </w:rPr>
        <w:t>.</w:t>
      </w:r>
    </w:p>
    <w:p w14:paraId="318D4533" w14:textId="77777777" w:rsidR="00C3602D" w:rsidRPr="006734F7" w:rsidRDefault="00C3602D" w:rsidP="00192BD2">
      <w:pPr>
        <w:pStyle w:val="Default"/>
        <w:rPr>
          <w:rFonts w:ascii="inherit" w:hAnsi="inherit"/>
          <w:sz w:val="20"/>
          <w:szCs w:val="20"/>
        </w:rPr>
      </w:pPr>
    </w:p>
    <w:p w14:paraId="13A47EE3" w14:textId="77777777" w:rsidR="00E502DA" w:rsidRPr="00EE47B4" w:rsidRDefault="00E502DA" w:rsidP="00E502DA">
      <w:pPr>
        <w:pStyle w:val="CM6"/>
        <w:spacing w:after="202" w:line="226" w:lineRule="atLeast"/>
        <w:rPr>
          <w:rFonts w:ascii="inherit" w:hAnsi="inherit" w:cs="Garamond"/>
          <w:color w:val="000000"/>
          <w:sz w:val="20"/>
          <w:u w:val="single"/>
        </w:rPr>
      </w:pPr>
      <w:r w:rsidRPr="00EE47B4">
        <w:rPr>
          <w:rFonts w:ascii="inherit" w:hAnsi="inherit" w:cs="Garamond"/>
          <w:b/>
          <w:bCs/>
          <w:color w:val="000000"/>
          <w:sz w:val="20"/>
          <w:u w:val="single"/>
        </w:rPr>
        <w:t xml:space="preserve">RESULTS </w:t>
      </w:r>
    </w:p>
    <w:p w14:paraId="28A47746" w14:textId="77777777" w:rsidR="00E502DA" w:rsidRPr="00EF6DF0" w:rsidRDefault="00E502DA" w:rsidP="00E502DA">
      <w:pPr>
        <w:pStyle w:val="CM6"/>
        <w:spacing w:after="227" w:line="226" w:lineRule="atLeast"/>
        <w:rPr>
          <w:rFonts w:ascii="inherit" w:hAnsi="inherit" w:cs="Garamond"/>
          <w:color w:val="000000"/>
          <w:sz w:val="20"/>
        </w:rPr>
      </w:pPr>
      <w:r w:rsidRPr="00EF6DF0">
        <w:rPr>
          <w:rFonts w:ascii="inherit" w:hAnsi="inherit" w:cs="Garamond"/>
          <w:color w:val="000000"/>
          <w:sz w:val="20"/>
        </w:rPr>
        <w:t xml:space="preserve">I am aware that full correction is </w:t>
      </w:r>
      <w:r>
        <w:rPr>
          <w:rFonts w:ascii="inherit" w:hAnsi="inherit" w:cs="Garamond"/>
          <w:color w:val="000000"/>
          <w:sz w:val="20"/>
        </w:rPr>
        <w:t>usually not possible</w:t>
      </w:r>
      <w:r w:rsidRPr="00EF6DF0">
        <w:rPr>
          <w:rFonts w:ascii="inherit" w:hAnsi="inherit" w:cs="Garamond"/>
          <w:color w:val="000000"/>
          <w:sz w:val="20"/>
        </w:rPr>
        <w:t xml:space="preserve"> and that follow-up enhancement treatments will be needed to maintain the full effects.  I have been instructed in and understand post-treatment instructions </w:t>
      </w:r>
      <w:r w:rsidRPr="00EF6DF0">
        <w:rPr>
          <w:rFonts w:ascii="inherit" w:hAnsi="inherit" w:cs="Garamond"/>
          <w:color w:val="000000"/>
          <w:sz w:val="20"/>
        </w:rPr>
        <w:lastRenderedPageBreak/>
        <w:t xml:space="preserve">and have been given a copy of them. </w:t>
      </w:r>
    </w:p>
    <w:p w14:paraId="488083BC" w14:textId="77777777" w:rsidR="00E502DA" w:rsidRPr="00EF6DF0" w:rsidRDefault="00E502DA" w:rsidP="00E502DA">
      <w:pPr>
        <w:pStyle w:val="CM6"/>
        <w:spacing w:after="227" w:line="226" w:lineRule="atLeast"/>
        <w:ind w:right="330"/>
        <w:rPr>
          <w:rFonts w:ascii="inherit" w:hAnsi="inherit" w:cs="Garamond"/>
          <w:color w:val="000000"/>
          <w:sz w:val="20"/>
        </w:rPr>
      </w:pPr>
      <w:r w:rsidRPr="00EF6DF0">
        <w:rPr>
          <w:rFonts w:ascii="inherit" w:hAnsi="inherit" w:cs="Garamond"/>
          <w:color w:val="000000"/>
          <w:sz w:val="20"/>
        </w:rPr>
        <w:t xml:space="preserve">I hereby voluntarily consent to treatment.  I have read the above and understand it.   My questions have been answered satisfactorily.  I accept the risks and complication of the procedure.  </w:t>
      </w:r>
    </w:p>
    <w:p w14:paraId="054A8BD5" w14:textId="77777777" w:rsidR="00E502DA" w:rsidRPr="00EF6DF0" w:rsidRDefault="00E502DA" w:rsidP="00E502DA">
      <w:pPr>
        <w:pStyle w:val="CM6"/>
        <w:spacing w:after="227" w:line="226" w:lineRule="atLeast"/>
        <w:rPr>
          <w:rFonts w:ascii="inherit" w:hAnsi="inherit" w:cs="Garamond"/>
          <w:color w:val="000000"/>
          <w:sz w:val="20"/>
        </w:rPr>
      </w:pPr>
      <w:r w:rsidRPr="00EF6DF0">
        <w:rPr>
          <w:rFonts w:ascii="inherit" w:hAnsi="inherit" w:cs="Garamond"/>
          <w:color w:val="000000"/>
          <w:sz w:val="20"/>
        </w:rPr>
        <w:t xml:space="preserve">I have read this informed consent and certify that I understand </w:t>
      </w:r>
      <w:proofErr w:type="gramStart"/>
      <w:r w:rsidRPr="00EF6DF0">
        <w:rPr>
          <w:rFonts w:ascii="inherit" w:hAnsi="inherit" w:cs="Garamond"/>
          <w:color w:val="000000"/>
          <w:sz w:val="20"/>
        </w:rPr>
        <w:t>its</w:t>
      </w:r>
      <w:proofErr w:type="gramEnd"/>
      <w:r w:rsidRPr="00EF6DF0">
        <w:rPr>
          <w:rFonts w:ascii="inherit" w:hAnsi="inherit" w:cs="Garamond"/>
          <w:color w:val="000000"/>
          <w:sz w:val="20"/>
        </w:rPr>
        <w:t xml:space="preserve"> contents in full. I have had enough time to consider the information from my healthcare practitioner and feel that I am sufficiently advised to consent to this procedure. I hereby give my consent to this procedure and have been asked to sign this form after my discussion with the healthcare practitioner. </w:t>
      </w:r>
    </w:p>
    <w:p w14:paraId="17E31744" w14:textId="77777777" w:rsidR="00E502DA" w:rsidRPr="00EF6DF0" w:rsidRDefault="00E502DA" w:rsidP="00E502DA">
      <w:pPr>
        <w:pStyle w:val="CM6"/>
        <w:spacing w:after="227" w:line="226" w:lineRule="atLeast"/>
        <w:rPr>
          <w:rFonts w:ascii="inherit" w:hAnsi="inherit" w:cs="Garamond"/>
          <w:color w:val="000000"/>
          <w:sz w:val="20"/>
        </w:rPr>
      </w:pPr>
      <w:r w:rsidRPr="00EF6DF0">
        <w:rPr>
          <w:rFonts w:ascii="inherit" w:hAnsi="inherit" w:cs="Garamond"/>
          <w:color w:val="000000"/>
          <w:sz w:val="20"/>
        </w:rPr>
        <w:t xml:space="preserve">PATIENT NAME (print): _______________________________________________ </w:t>
      </w:r>
    </w:p>
    <w:p w14:paraId="7E00379C" w14:textId="77777777" w:rsidR="00E502DA" w:rsidRPr="00EF6DF0" w:rsidRDefault="00E502DA" w:rsidP="00E502DA">
      <w:pPr>
        <w:pStyle w:val="CM6"/>
        <w:spacing w:after="227" w:line="226" w:lineRule="atLeast"/>
        <w:rPr>
          <w:rFonts w:ascii="inherit" w:hAnsi="inherit" w:cs="Garamond"/>
          <w:color w:val="000000"/>
          <w:sz w:val="20"/>
        </w:rPr>
      </w:pPr>
      <w:r w:rsidRPr="00EF6DF0">
        <w:rPr>
          <w:rFonts w:ascii="inherit" w:hAnsi="inherit" w:cs="Garamond"/>
          <w:color w:val="000000"/>
          <w:sz w:val="20"/>
        </w:rPr>
        <w:t xml:space="preserve">PATIENT SIGNATURE: _______________________________________________ </w:t>
      </w:r>
    </w:p>
    <w:p w14:paraId="69624671" w14:textId="77777777" w:rsidR="00E502DA" w:rsidRPr="00EF6DF0" w:rsidRDefault="00E502DA" w:rsidP="00E502DA">
      <w:pPr>
        <w:pStyle w:val="CM7"/>
        <w:spacing w:after="450" w:line="226" w:lineRule="atLeast"/>
        <w:rPr>
          <w:rFonts w:ascii="inherit" w:hAnsi="inherit" w:cs="Garamond"/>
          <w:color w:val="000000"/>
          <w:sz w:val="20"/>
        </w:rPr>
      </w:pPr>
      <w:r w:rsidRPr="00EF6DF0">
        <w:rPr>
          <w:rFonts w:ascii="inherit" w:hAnsi="inherit" w:cs="Garamond"/>
          <w:color w:val="000000"/>
          <w:sz w:val="20"/>
        </w:rPr>
        <w:t xml:space="preserve">HEALTHCARE/PRACTITIONER SIGNATURE: ________________________________________________________ </w:t>
      </w:r>
    </w:p>
    <w:p w14:paraId="7A35571B" w14:textId="77777777" w:rsidR="00E502DA" w:rsidRPr="00EF6DF0" w:rsidRDefault="00E502DA" w:rsidP="00E502DA">
      <w:pPr>
        <w:pStyle w:val="CM2"/>
        <w:rPr>
          <w:rFonts w:ascii="inherit" w:hAnsi="inherit"/>
        </w:rPr>
      </w:pPr>
      <w:r w:rsidRPr="00EF6DF0">
        <w:rPr>
          <w:rFonts w:ascii="inherit" w:hAnsi="inherit" w:cs="Garamond"/>
          <w:color w:val="000000"/>
          <w:sz w:val="20"/>
        </w:rPr>
        <w:t xml:space="preserve">DATE: _______________________________ </w:t>
      </w:r>
    </w:p>
    <w:p w14:paraId="6B5BA2E3" w14:textId="77777777" w:rsidR="00F62287" w:rsidRPr="00C145CB" w:rsidRDefault="00F62287" w:rsidP="00E502DA">
      <w:pPr>
        <w:pStyle w:val="CM2"/>
        <w:rPr>
          <w:rFonts w:ascii="inherit" w:hAnsi="inherit"/>
          <w:color w:val="000000"/>
          <w:sz w:val="20"/>
        </w:rPr>
      </w:pPr>
    </w:p>
    <w:p w14:paraId="3584D6E0" w14:textId="77777777" w:rsidR="00E502DA" w:rsidRPr="00EF6DF0" w:rsidRDefault="00E502DA">
      <w:pPr>
        <w:pStyle w:val="CM2"/>
        <w:rPr>
          <w:rFonts w:ascii="inherit" w:hAnsi="inherit"/>
        </w:rPr>
      </w:pPr>
    </w:p>
    <w:sectPr w:rsidR="00E502DA" w:rsidRPr="00EF6DF0">
      <w:footerReference w:type="default" r:id="rId7"/>
      <w:pgSz w:w="12240" w:h="16340"/>
      <w:pgMar w:top="1869" w:right="1339" w:bottom="653" w:left="173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D173C" w14:textId="77777777" w:rsidR="00951E5D" w:rsidRDefault="00951E5D" w:rsidP="00951E5D">
      <w:pPr>
        <w:spacing w:after="0"/>
      </w:pPr>
      <w:r>
        <w:separator/>
      </w:r>
    </w:p>
  </w:endnote>
  <w:endnote w:type="continuationSeparator" w:id="0">
    <w:p w14:paraId="4C1321EB" w14:textId="77777777" w:rsidR="00951E5D" w:rsidRDefault="00951E5D" w:rsidP="00951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FC72" w14:textId="0B8C3FC3" w:rsidR="00951E5D" w:rsidRDefault="00AA7F98" w:rsidP="00AA7F98">
    <w:pPr>
      <w:pStyle w:val="Header"/>
      <w:pBdr>
        <w:top w:val="single" w:sz="6" w:space="10" w:color="4F81BD" w:themeColor="accent1"/>
      </w:pBdr>
      <w:tabs>
        <w:tab w:val="clear" w:pos="4680"/>
        <w:tab w:val="clear" w:pos="9360"/>
        <w:tab w:val="center" w:pos="4583"/>
        <w:tab w:val="left" w:pos="6765"/>
      </w:tabs>
      <w:spacing w:before="240"/>
      <w:rPr>
        <w:color w:val="4F81BD" w:themeColor="accent1"/>
      </w:rPr>
    </w:pPr>
    <w:r>
      <w:rPr>
        <w:color w:val="4F81BD" w:themeColor="accent1"/>
      </w:rPr>
      <w:t>Amazing you!</w:t>
    </w:r>
    <w:r>
      <w:rPr>
        <w:color w:val="4F81BD" w:themeColor="accent1"/>
      </w:rPr>
      <w:tab/>
    </w:r>
    <w:r w:rsidR="00951E5D">
      <w:rPr>
        <w:noProof/>
        <w:color w:val="4F81BD" w:themeColor="accent1"/>
      </w:rPr>
      <w:drawing>
        <wp:inline distT="0" distB="0" distL="0" distR="0" wp14:anchorId="12DB6C58" wp14:editId="06D83806">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r>
      <w:rPr>
        <w:color w:val="4F81BD" w:themeColor="accent1"/>
      </w:rPr>
      <w:tab/>
      <w:t>Dr. Fariba Kaboli</w:t>
    </w:r>
  </w:p>
  <w:p w14:paraId="0D0C0313" w14:textId="5EFD1E42" w:rsidR="00951E5D" w:rsidRDefault="00551B24">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5CBB" w14:textId="77777777" w:rsidR="00951E5D" w:rsidRDefault="00951E5D" w:rsidP="00951E5D">
      <w:pPr>
        <w:spacing w:after="0"/>
      </w:pPr>
      <w:r>
        <w:separator/>
      </w:r>
    </w:p>
  </w:footnote>
  <w:footnote w:type="continuationSeparator" w:id="0">
    <w:p w14:paraId="61FC3438" w14:textId="77777777" w:rsidR="00951E5D" w:rsidRDefault="00951E5D" w:rsidP="00951E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BA7697"/>
    <w:multiLevelType w:val="hybridMultilevel"/>
    <w:tmpl w:val="024C7CC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279F114"/>
    <w:multiLevelType w:val="hybridMultilevel"/>
    <w:tmpl w:val="A787EE9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AB7567D"/>
    <w:multiLevelType w:val="hybridMultilevel"/>
    <w:tmpl w:val="A516B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E4117C"/>
    <w:multiLevelType w:val="hybridMultilevel"/>
    <w:tmpl w:val="A3986A9C"/>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3503687F"/>
    <w:multiLevelType w:val="hybridMultilevel"/>
    <w:tmpl w:val="50428504"/>
    <w:lvl w:ilvl="0" w:tplc="10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37308BDB"/>
    <w:multiLevelType w:val="hybridMultilevel"/>
    <w:tmpl w:val="CD1BDB90"/>
    <w:lvl w:ilvl="0" w:tplc="FFFFFFFF">
      <w:start w:val="1"/>
      <w:numFmt w:val="ideographDigit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7ED3A46"/>
    <w:multiLevelType w:val="hybridMultilevel"/>
    <w:tmpl w:val="29C4A794"/>
    <w:lvl w:ilvl="0" w:tplc="1009000F">
      <w:start w:val="1"/>
      <w:numFmt w:val="decimal"/>
      <w:lvlText w:val="%1."/>
      <w:lvlJc w:val="left"/>
      <w:pPr>
        <w:ind w:left="360" w:hanging="360"/>
      </w:pPr>
      <w:rPr>
        <w:rFonts w:cs="Times New Roman"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7" w15:restartNumberingAfterBreak="0">
    <w:nsid w:val="3B2530DF"/>
    <w:multiLevelType w:val="hybridMultilevel"/>
    <w:tmpl w:val="22627D00"/>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497E29CE"/>
    <w:multiLevelType w:val="hybridMultilevel"/>
    <w:tmpl w:val="8E82A1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6FE739F"/>
    <w:multiLevelType w:val="hybridMultilevel"/>
    <w:tmpl w:val="12DA9080"/>
    <w:lvl w:ilvl="0" w:tplc="10090015">
      <w:start w:val="1"/>
      <w:numFmt w:val="upp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
  </w:num>
  <w:num w:numId="4">
    <w:abstractNumId w:val="3"/>
  </w:num>
  <w:num w:numId="5">
    <w:abstractNumId w:val="6"/>
  </w:num>
  <w:num w:numId="6">
    <w:abstractNumId w:val="8"/>
  </w:num>
  <w:num w:numId="7">
    <w:abstractNumId w:val="7"/>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287"/>
    <w:rsid w:val="00010F59"/>
    <w:rsid w:val="0002664C"/>
    <w:rsid w:val="000307AA"/>
    <w:rsid w:val="000512E6"/>
    <w:rsid w:val="000A0E70"/>
    <w:rsid w:val="000B0E13"/>
    <w:rsid w:val="000B5038"/>
    <w:rsid w:val="000F0E5B"/>
    <w:rsid w:val="00135075"/>
    <w:rsid w:val="001604D8"/>
    <w:rsid w:val="00192BD2"/>
    <w:rsid w:val="001A03D3"/>
    <w:rsid w:val="001E0A87"/>
    <w:rsid w:val="001F2DFD"/>
    <w:rsid w:val="001F413D"/>
    <w:rsid w:val="002321C0"/>
    <w:rsid w:val="00261FBD"/>
    <w:rsid w:val="00290E05"/>
    <w:rsid w:val="002C69BA"/>
    <w:rsid w:val="002D5D49"/>
    <w:rsid w:val="00313004"/>
    <w:rsid w:val="00355407"/>
    <w:rsid w:val="00365A4A"/>
    <w:rsid w:val="003A28DC"/>
    <w:rsid w:val="003A3606"/>
    <w:rsid w:val="003B1386"/>
    <w:rsid w:val="004345DC"/>
    <w:rsid w:val="004453B9"/>
    <w:rsid w:val="004560C3"/>
    <w:rsid w:val="004654C6"/>
    <w:rsid w:val="004772DF"/>
    <w:rsid w:val="004C2680"/>
    <w:rsid w:val="004D611B"/>
    <w:rsid w:val="004F0CE0"/>
    <w:rsid w:val="0050328A"/>
    <w:rsid w:val="005319A8"/>
    <w:rsid w:val="005338C3"/>
    <w:rsid w:val="0054319B"/>
    <w:rsid w:val="00547EAE"/>
    <w:rsid w:val="00551B24"/>
    <w:rsid w:val="005D0F2A"/>
    <w:rsid w:val="005D5ACF"/>
    <w:rsid w:val="005E1B46"/>
    <w:rsid w:val="005F2791"/>
    <w:rsid w:val="005F6D38"/>
    <w:rsid w:val="00604CA8"/>
    <w:rsid w:val="00620B8C"/>
    <w:rsid w:val="0067168E"/>
    <w:rsid w:val="006725EA"/>
    <w:rsid w:val="00672BDA"/>
    <w:rsid w:val="006734F7"/>
    <w:rsid w:val="006B55EA"/>
    <w:rsid w:val="00706C0B"/>
    <w:rsid w:val="00733700"/>
    <w:rsid w:val="007504CC"/>
    <w:rsid w:val="007861CC"/>
    <w:rsid w:val="00796F17"/>
    <w:rsid w:val="00822E3E"/>
    <w:rsid w:val="00835E5D"/>
    <w:rsid w:val="0088781C"/>
    <w:rsid w:val="008E5CF9"/>
    <w:rsid w:val="008F3CF5"/>
    <w:rsid w:val="009013DD"/>
    <w:rsid w:val="00946E93"/>
    <w:rsid w:val="00951E5D"/>
    <w:rsid w:val="00952B77"/>
    <w:rsid w:val="00971B2B"/>
    <w:rsid w:val="0098072D"/>
    <w:rsid w:val="00A17E1D"/>
    <w:rsid w:val="00A42CB3"/>
    <w:rsid w:val="00A47A4A"/>
    <w:rsid w:val="00A47C9D"/>
    <w:rsid w:val="00AA62E5"/>
    <w:rsid w:val="00AA7F98"/>
    <w:rsid w:val="00B4323E"/>
    <w:rsid w:val="00B46D80"/>
    <w:rsid w:val="00B5154A"/>
    <w:rsid w:val="00B5218A"/>
    <w:rsid w:val="00B7243E"/>
    <w:rsid w:val="00B77A6D"/>
    <w:rsid w:val="00B9639C"/>
    <w:rsid w:val="00BB5AF7"/>
    <w:rsid w:val="00BC7FCA"/>
    <w:rsid w:val="00C11E96"/>
    <w:rsid w:val="00C145CB"/>
    <w:rsid w:val="00C35F2D"/>
    <w:rsid w:val="00C3602D"/>
    <w:rsid w:val="00CA5865"/>
    <w:rsid w:val="00CE25D0"/>
    <w:rsid w:val="00D05355"/>
    <w:rsid w:val="00D105F2"/>
    <w:rsid w:val="00D3737A"/>
    <w:rsid w:val="00D73404"/>
    <w:rsid w:val="00DB49D8"/>
    <w:rsid w:val="00DC148B"/>
    <w:rsid w:val="00DD306D"/>
    <w:rsid w:val="00DE26DB"/>
    <w:rsid w:val="00DE3324"/>
    <w:rsid w:val="00E23A4B"/>
    <w:rsid w:val="00E325A4"/>
    <w:rsid w:val="00E502DA"/>
    <w:rsid w:val="00E519D0"/>
    <w:rsid w:val="00E6097D"/>
    <w:rsid w:val="00E70F8B"/>
    <w:rsid w:val="00ED3F3B"/>
    <w:rsid w:val="00EE47B4"/>
    <w:rsid w:val="00EF5551"/>
    <w:rsid w:val="00EF6DF0"/>
    <w:rsid w:val="00F62287"/>
    <w:rsid w:val="00F76344"/>
    <w:rsid w:val="00F77A73"/>
    <w:rsid w:val="00F85195"/>
    <w:rsid w:val="00FD2BA4"/>
  </w:rsids>
  <m:mathPr>
    <m:mathFont m:val="Cambria Math"/>
    <m:brkBin m:val="before"/>
    <m:brkBinSub m:val="--"/>
    <m:smallFrac m:val="0"/>
    <m:dispDef m:val="0"/>
    <m:lMargin m:val="0"/>
    <m:rMargin m:val="0"/>
    <m:defJc m:val="centerGroup"/>
    <m:wrapRight/>
    <m:intLim m:val="subSup"/>
    <m:naryLim m:val="subSup"/>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887B61"/>
  <w14:defaultImageDpi w14:val="0"/>
  <w15:docId w15:val="{7A4C7348-39E4-44DE-9F7F-81574F9F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en-US" w:bidi="ar-SA"/>
      </w:rPr>
    </w:rPrDefault>
    <w:pPrDefault>
      <w:pPr>
        <w:spacing w:after="200"/>
      </w:pPr>
    </w:pPrDefault>
  </w:docDefaults>
  <w:latentStyles w:defLockedState="0" w:defUIPriority="0" w:defSemiHidden="0" w:defUnhideWhenUsed="0" w:defQFormat="0" w:count="375">
    <w:lsdException w:name="header" w:uiPriority="99"/>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pPr>
    <w:rPr>
      <w:rFonts w:ascii="Times New Roman" w:hAnsi="Times New Roman"/>
      <w:color w:val="000000"/>
    </w:rPr>
  </w:style>
  <w:style w:type="paragraph" w:customStyle="1" w:styleId="CM1">
    <w:name w:val="CM1"/>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2">
    <w:name w:val="CM2"/>
    <w:basedOn w:val="Default"/>
    <w:next w:val="Default"/>
    <w:uiPriority w:val="99"/>
    <w:pPr>
      <w:spacing w:line="226" w:lineRule="atLeast"/>
    </w:pPr>
    <w:rPr>
      <w:color w:val="auto"/>
    </w:rPr>
  </w:style>
  <w:style w:type="paragraph" w:customStyle="1" w:styleId="CM3">
    <w:name w:val="CM3"/>
    <w:basedOn w:val="Default"/>
    <w:next w:val="Default"/>
    <w:uiPriority w:val="99"/>
    <w:pPr>
      <w:spacing w:line="226" w:lineRule="atLeast"/>
    </w:pPr>
    <w:rPr>
      <w:color w:val="auto"/>
    </w:rPr>
  </w:style>
  <w:style w:type="paragraph" w:customStyle="1" w:styleId="CM7">
    <w:name w:val="CM7"/>
    <w:basedOn w:val="Default"/>
    <w:next w:val="Default"/>
    <w:uiPriority w:val="99"/>
    <w:rPr>
      <w:color w:val="auto"/>
    </w:rPr>
  </w:style>
  <w:style w:type="paragraph" w:styleId="Header">
    <w:name w:val="header"/>
    <w:basedOn w:val="Normal"/>
    <w:link w:val="HeaderChar"/>
    <w:uiPriority w:val="99"/>
    <w:rsid w:val="00951E5D"/>
    <w:pPr>
      <w:tabs>
        <w:tab w:val="center" w:pos="4680"/>
        <w:tab w:val="right" w:pos="9360"/>
      </w:tabs>
      <w:spacing w:after="0"/>
    </w:pPr>
  </w:style>
  <w:style w:type="character" w:customStyle="1" w:styleId="HeaderChar">
    <w:name w:val="Header Char"/>
    <w:basedOn w:val="DefaultParagraphFont"/>
    <w:link w:val="Header"/>
    <w:uiPriority w:val="99"/>
    <w:rsid w:val="00951E5D"/>
    <w:rPr>
      <w:rFonts w:cs="Arial"/>
    </w:rPr>
  </w:style>
  <w:style w:type="paragraph" w:styleId="Footer">
    <w:name w:val="footer"/>
    <w:basedOn w:val="Normal"/>
    <w:link w:val="FooterChar"/>
    <w:uiPriority w:val="99"/>
    <w:rsid w:val="00951E5D"/>
    <w:pPr>
      <w:tabs>
        <w:tab w:val="center" w:pos="4680"/>
        <w:tab w:val="right" w:pos="9360"/>
      </w:tabs>
      <w:spacing w:after="0"/>
    </w:pPr>
  </w:style>
  <w:style w:type="character" w:customStyle="1" w:styleId="FooterChar">
    <w:name w:val="Footer Char"/>
    <w:basedOn w:val="DefaultParagraphFont"/>
    <w:link w:val="Footer"/>
    <w:uiPriority w:val="99"/>
    <w:rsid w:val="00951E5D"/>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1861</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CONSENT FOR TREATMENT</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TREATMENT</dc:title>
  <dc:subject/>
  <dc:creator>Louis Malcmacher</dc:creator>
  <cp:keywords/>
  <dc:description/>
  <cp:lastModifiedBy>Fariba Kaboli</cp:lastModifiedBy>
  <cp:revision>5</cp:revision>
  <dcterms:created xsi:type="dcterms:W3CDTF">2018-11-15T20:30:00Z</dcterms:created>
  <dcterms:modified xsi:type="dcterms:W3CDTF">2018-11-15T21:06:00Z</dcterms:modified>
</cp:coreProperties>
</file>